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72549" w14:textId="77777777" w:rsidR="00C258DF" w:rsidRDefault="00C258DF" w:rsidP="00781FDF">
      <w:pPr>
        <w:spacing w:after="0" w:line="240" w:lineRule="auto"/>
        <w:ind w:left="357" w:hanging="357"/>
        <w:jc w:val="right"/>
        <w:rPr>
          <w:rFonts w:eastAsia="Times New Roman" w:cstheme="minorHAnsi"/>
          <w:b/>
          <w:kern w:val="1"/>
          <w:lang w:eastAsia="ar-SA"/>
        </w:rPr>
      </w:pPr>
      <w:bookmarkStart w:id="0" w:name="_Hlk137496914"/>
    </w:p>
    <w:p w14:paraId="27814AB1" w14:textId="0C62C609" w:rsidR="00781FDF" w:rsidRPr="00AF3172" w:rsidRDefault="00781FDF" w:rsidP="00781FDF">
      <w:pPr>
        <w:spacing w:after="0" w:line="240" w:lineRule="auto"/>
        <w:ind w:left="357" w:hanging="357"/>
        <w:jc w:val="right"/>
        <w:rPr>
          <w:rFonts w:eastAsia="Times New Roman" w:cstheme="minorHAnsi"/>
          <w:b/>
          <w:kern w:val="1"/>
          <w:lang w:eastAsia="ar-SA"/>
        </w:rPr>
      </w:pPr>
      <w:r w:rsidRPr="00EB489B">
        <w:rPr>
          <w:rFonts w:eastAsia="Times New Roman" w:cstheme="minorHAnsi"/>
          <w:b/>
          <w:kern w:val="1"/>
          <w:lang w:eastAsia="ar-SA"/>
        </w:rPr>
        <w:t xml:space="preserve"> </w:t>
      </w:r>
      <w:r w:rsidRPr="00AF3172">
        <w:rPr>
          <w:rFonts w:eastAsia="Times New Roman" w:cstheme="minorHAnsi"/>
          <w:b/>
          <w:kern w:val="1"/>
          <w:lang w:eastAsia="ar-SA"/>
        </w:rPr>
        <w:t>WRG</w:t>
      </w:r>
      <w:r w:rsidR="005036A8" w:rsidRPr="00AF3172">
        <w:rPr>
          <w:rFonts w:eastAsia="Times New Roman" w:cstheme="minorHAnsi"/>
          <w:b/>
          <w:kern w:val="1"/>
          <w:lang w:eastAsia="ar-SA"/>
        </w:rPr>
        <w:t>.271</w:t>
      </w:r>
      <w:r w:rsidR="00AF3172" w:rsidRPr="00AF3172">
        <w:rPr>
          <w:rFonts w:eastAsia="Times New Roman" w:cstheme="minorHAnsi"/>
          <w:b/>
          <w:kern w:val="1"/>
          <w:lang w:eastAsia="ar-SA"/>
        </w:rPr>
        <w:t>.7.</w:t>
      </w:r>
      <w:r w:rsidRPr="00AF3172">
        <w:rPr>
          <w:rFonts w:eastAsia="Times New Roman" w:cstheme="minorHAnsi"/>
          <w:b/>
          <w:kern w:val="1"/>
          <w:lang w:eastAsia="ar-SA"/>
        </w:rPr>
        <w:t>202</w:t>
      </w:r>
      <w:r w:rsidR="003E2EBF" w:rsidRPr="00AF3172">
        <w:rPr>
          <w:rFonts w:eastAsia="Times New Roman" w:cstheme="minorHAnsi"/>
          <w:b/>
          <w:kern w:val="1"/>
          <w:lang w:eastAsia="ar-SA"/>
        </w:rPr>
        <w:t>6</w:t>
      </w:r>
    </w:p>
    <w:bookmarkEnd w:id="0"/>
    <w:p w14:paraId="261B1D0D" w14:textId="6EF4210F" w:rsidR="00781FDF" w:rsidRPr="00EB489B" w:rsidRDefault="00781FDF" w:rsidP="00781FDF">
      <w:pPr>
        <w:spacing w:after="0" w:line="240" w:lineRule="auto"/>
        <w:ind w:left="357" w:hanging="357"/>
        <w:jc w:val="center"/>
        <w:rPr>
          <w:rFonts w:eastAsia="Times New Roman" w:cstheme="minorHAnsi"/>
          <w:b/>
          <w:kern w:val="1"/>
          <w:lang w:eastAsia="ar-SA"/>
        </w:rPr>
      </w:pPr>
      <w:r w:rsidRPr="00EB489B">
        <w:rPr>
          <w:rFonts w:eastAsia="Times New Roman" w:cstheme="minorHAnsi"/>
          <w:b/>
          <w:kern w:val="1"/>
          <w:lang w:eastAsia="ar-SA"/>
        </w:rPr>
        <w:t>MIASTO RADZYŃ PODLASKI</w:t>
      </w:r>
    </w:p>
    <w:p w14:paraId="793650C3" w14:textId="77777777" w:rsidR="00781FDF" w:rsidRPr="00EB489B" w:rsidRDefault="00781FDF" w:rsidP="00781FDF">
      <w:pPr>
        <w:spacing w:after="0" w:line="240" w:lineRule="auto"/>
        <w:ind w:left="357" w:hanging="357"/>
        <w:jc w:val="center"/>
        <w:rPr>
          <w:rFonts w:eastAsia="Times New Roman" w:cstheme="minorHAnsi"/>
          <w:b/>
          <w:kern w:val="1"/>
          <w:lang w:eastAsia="ar-SA"/>
        </w:rPr>
      </w:pPr>
    </w:p>
    <w:p w14:paraId="33C54F43" w14:textId="48AA7B48" w:rsidR="00781FDF" w:rsidRPr="00EB489B" w:rsidRDefault="00781FDF" w:rsidP="00781FDF">
      <w:pPr>
        <w:spacing w:after="0" w:line="240" w:lineRule="auto"/>
        <w:ind w:left="357" w:hanging="357"/>
        <w:jc w:val="center"/>
        <w:rPr>
          <w:rFonts w:eastAsia="Calibri" w:cstheme="minorHAnsi"/>
          <w:noProof/>
          <w:kern w:val="1"/>
          <w:lang w:eastAsia="ar-SA"/>
        </w:rPr>
      </w:pPr>
      <w:r w:rsidRPr="00EB489B">
        <w:rPr>
          <w:rFonts w:eastAsia="Calibri" w:cstheme="minorHAnsi"/>
          <w:noProof/>
          <w:kern w:val="1"/>
          <w:lang w:eastAsia="pl-PL"/>
        </w:rPr>
        <w:drawing>
          <wp:inline distT="0" distB="0" distL="0" distR="0" wp14:anchorId="4938EA4C" wp14:editId="125E59DF">
            <wp:extent cx="752475" cy="85725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57250"/>
                    </a:xfrm>
                    <a:prstGeom prst="rect">
                      <a:avLst/>
                    </a:prstGeom>
                    <a:noFill/>
                    <a:ln>
                      <a:noFill/>
                    </a:ln>
                  </pic:spPr>
                </pic:pic>
              </a:graphicData>
            </a:graphic>
          </wp:inline>
        </w:drawing>
      </w:r>
    </w:p>
    <w:p w14:paraId="337E9216" w14:textId="77777777" w:rsidR="00781FDF" w:rsidRPr="00EB489B" w:rsidRDefault="00781FDF" w:rsidP="00781FDF">
      <w:pPr>
        <w:spacing w:after="0" w:line="276" w:lineRule="auto"/>
        <w:jc w:val="center"/>
        <w:rPr>
          <w:rFonts w:eastAsia="Times New Roman" w:cstheme="minorHAnsi"/>
          <w:b/>
          <w:lang w:eastAsia="pl-PL"/>
        </w:rPr>
      </w:pPr>
      <w:r w:rsidRPr="00EB489B">
        <w:rPr>
          <w:rFonts w:eastAsia="Times New Roman" w:cstheme="minorHAnsi"/>
          <w:b/>
          <w:lang w:eastAsia="pl-PL"/>
        </w:rPr>
        <w:t xml:space="preserve">reprezentowane przez </w:t>
      </w:r>
    </w:p>
    <w:p w14:paraId="19B71A2E" w14:textId="77777777" w:rsidR="00781FDF" w:rsidRPr="00EB489B" w:rsidRDefault="00781FDF" w:rsidP="00781FDF">
      <w:pPr>
        <w:spacing w:after="0" w:line="276" w:lineRule="auto"/>
        <w:jc w:val="center"/>
        <w:rPr>
          <w:rFonts w:eastAsia="Times New Roman" w:cstheme="minorHAnsi"/>
          <w:b/>
          <w:lang w:eastAsia="pl-PL"/>
        </w:rPr>
      </w:pPr>
      <w:r w:rsidRPr="00EB489B">
        <w:rPr>
          <w:rFonts w:eastAsia="Times New Roman" w:cstheme="minorHAnsi"/>
          <w:b/>
          <w:lang w:eastAsia="pl-PL"/>
        </w:rPr>
        <w:t xml:space="preserve">Burmistrza Miasta </w:t>
      </w:r>
    </w:p>
    <w:p w14:paraId="2074156E" w14:textId="77777777" w:rsidR="00781FDF" w:rsidRPr="00EB489B" w:rsidRDefault="00781FDF" w:rsidP="00781FDF">
      <w:pPr>
        <w:spacing w:after="0" w:line="276" w:lineRule="auto"/>
        <w:jc w:val="center"/>
        <w:rPr>
          <w:rFonts w:eastAsia="Times New Roman" w:cstheme="minorHAnsi"/>
          <w:b/>
          <w:lang w:eastAsia="pl-PL"/>
        </w:rPr>
      </w:pPr>
      <w:r w:rsidRPr="00EB489B">
        <w:rPr>
          <w:rFonts w:eastAsia="Times New Roman" w:cstheme="minorHAnsi"/>
          <w:b/>
          <w:lang w:eastAsia="pl-PL"/>
        </w:rPr>
        <w:t>Radzyń Podlaski</w:t>
      </w:r>
    </w:p>
    <w:p w14:paraId="2066D1B6" w14:textId="77777777" w:rsidR="00781FDF" w:rsidRPr="00EB489B" w:rsidRDefault="00781FDF" w:rsidP="00781FDF">
      <w:pPr>
        <w:spacing w:after="0" w:line="276" w:lineRule="auto"/>
        <w:jc w:val="center"/>
        <w:rPr>
          <w:rFonts w:eastAsia="Times New Roman" w:cstheme="minorHAnsi"/>
          <w:b/>
          <w:lang w:eastAsia="pl-PL"/>
        </w:rPr>
      </w:pPr>
    </w:p>
    <w:p w14:paraId="2388082A" w14:textId="77777777" w:rsidR="00781FDF" w:rsidRPr="00EB489B" w:rsidRDefault="00781FDF" w:rsidP="00781FDF">
      <w:pPr>
        <w:spacing w:after="0" w:line="276" w:lineRule="auto"/>
        <w:jc w:val="center"/>
        <w:rPr>
          <w:rFonts w:ascii="Calibri" w:eastAsia="Times New Roman" w:hAnsi="Calibri" w:cs="Calibri"/>
          <w:b/>
          <w:lang w:eastAsia="pl-PL"/>
        </w:rPr>
      </w:pPr>
      <w:r w:rsidRPr="00EB489B">
        <w:rPr>
          <w:rFonts w:eastAsia="Times New Roman" w:cstheme="minorHAnsi"/>
          <w:b/>
          <w:lang w:eastAsia="pl-PL"/>
        </w:rPr>
        <w:t>SPECYFIKACJA WARUNKÓW ZAMÓWI</w:t>
      </w:r>
      <w:r w:rsidRPr="00EB489B">
        <w:rPr>
          <w:rFonts w:ascii="Calibri" w:eastAsia="Times New Roman" w:hAnsi="Calibri" w:cs="Calibri"/>
          <w:b/>
          <w:lang w:eastAsia="pl-PL"/>
        </w:rPr>
        <w:t>ENIA</w:t>
      </w:r>
    </w:p>
    <w:p w14:paraId="34ADECF4" w14:textId="77777777" w:rsidR="00781FDF" w:rsidRPr="00EB489B" w:rsidRDefault="00781FDF" w:rsidP="00781FDF">
      <w:pPr>
        <w:spacing w:after="0" w:line="276" w:lineRule="auto"/>
        <w:jc w:val="center"/>
        <w:rPr>
          <w:rFonts w:ascii="Calibri" w:eastAsia="Times New Roman" w:hAnsi="Calibri" w:cs="Calibri"/>
          <w:u w:val="single"/>
          <w:lang w:eastAsia="pl-PL"/>
        </w:rPr>
      </w:pPr>
      <w:r w:rsidRPr="00EB489B">
        <w:rPr>
          <w:rFonts w:ascii="Calibri" w:eastAsia="Times New Roman" w:hAnsi="Calibri" w:cs="Calibri"/>
          <w:b/>
          <w:lang w:eastAsia="pl-PL"/>
        </w:rPr>
        <w:t xml:space="preserve">(SWZ) </w:t>
      </w:r>
    </w:p>
    <w:p w14:paraId="1280AE63" w14:textId="77777777" w:rsidR="00C258DF" w:rsidRDefault="00C258DF" w:rsidP="000B1F94">
      <w:pPr>
        <w:autoSpaceDE w:val="0"/>
        <w:autoSpaceDN w:val="0"/>
        <w:adjustRightInd w:val="0"/>
        <w:spacing w:after="0" w:line="276" w:lineRule="auto"/>
        <w:jc w:val="center"/>
        <w:rPr>
          <w:rFonts w:cstheme="minorHAnsi"/>
          <w:b/>
          <w:bCs/>
        </w:rPr>
      </w:pPr>
    </w:p>
    <w:p w14:paraId="7F22662B" w14:textId="77777777" w:rsidR="00405B60" w:rsidRPr="00EB489B" w:rsidRDefault="00405B60" w:rsidP="000B1F94">
      <w:pPr>
        <w:autoSpaceDE w:val="0"/>
        <w:autoSpaceDN w:val="0"/>
        <w:adjustRightInd w:val="0"/>
        <w:spacing w:after="0" w:line="276" w:lineRule="auto"/>
        <w:jc w:val="center"/>
        <w:rPr>
          <w:rFonts w:cstheme="minorHAnsi"/>
        </w:rPr>
      </w:pPr>
      <w:r w:rsidRPr="00EB489B">
        <w:rPr>
          <w:rFonts w:cstheme="minorHAnsi"/>
        </w:rPr>
        <w:t>Nazwa zamówienia:</w:t>
      </w:r>
    </w:p>
    <w:p w14:paraId="6057214F" w14:textId="1AAB2B7E" w:rsidR="003E2EBF" w:rsidRPr="00C258DF" w:rsidRDefault="003E2EBF" w:rsidP="003E2EBF">
      <w:pPr>
        <w:autoSpaceDE w:val="0"/>
        <w:autoSpaceDN w:val="0"/>
        <w:adjustRightInd w:val="0"/>
        <w:spacing w:after="0" w:line="276" w:lineRule="auto"/>
        <w:jc w:val="center"/>
        <w:rPr>
          <w:rFonts w:cstheme="minorHAnsi"/>
          <w:b/>
          <w:bCs/>
          <w:sz w:val="24"/>
          <w:szCs w:val="24"/>
        </w:rPr>
      </w:pPr>
      <w:r w:rsidRPr="00C258DF">
        <w:rPr>
          <w:rFonts w:cstheme="minorHAnsi"/>
          <w:b/>
          <w:bCs/>
          <w:sz w:val="24"/>
          <w:szCs w:val="24"/>
        </w:rPr>
        <w:t>„</w:t>
      </w:r>
      <w:bookmarkStart w:id="1" w:name="_Hlk239763153"/>
      <w:r w:rsidR="00C258DF" w:rsidRPr="00C258DF">
        <w:rPr>
          <w:rFonts w:cstheme="minorHAnsi"/>
          <w:b/>
          <w:bCs/>
          <w:sz w:val="24"/>
          <w:szCs w:val="24"/>
        </w:rPr>
        <w:t>Renowacja budynku Oranżerii w zespole pałacowo - parkowym w Radzyniu Podlaskim</w:t>
      </w:r>
      <w:bookmarkEnd w:id="1"/>
      <w:r w:rsidRPr="00C258DF">
        <w:rPr>
          <w:rFonts w:cstheme="minorHAnsi"/>
          <w:b/>
          <w:bCs/>
          <w:sz w:val="24"/>
          <w:szCs w:val="24"/>
        </w:rPr>
        <w:t>”</w:t>
      </w:r>
    </w:p>
    <w:p w14:paraId="2272B482" w14:textId="6576F129" w:rsidR="00405B60" w:rsidRPr="00EB489B" w:rsidRDefault="00405B60" w:rsidP="000B1F94">
      <w:pPr>
        <w:autoSpaceDE w:val="0"/>
        <w:autoSpaceDN w:val="0"/>
        <w:adjustRightInd w:val="0"/>
        <w:spacing w:after="0" w:line="276" w:lineRule="auto"/>
        <w:jc w:val="both"/>
        <w:rPr>
          <w:rFonts w:cstheme="minorHAnsi"/>
        </w:rPr>
      </w:pPr>
    </w:p>
    <w:p w14:paraId="51F63FA3" w14:textId="77777777" w:rsidR="00C258DF" w:rsidRDefault="00C258DF" w:rsidP="004D69F1">
      <w:pPr>
        <w:autoSpaceDE w:val="0"/>
        <w:autoSpaceDN w:val="0"/>
        <w:adjustRightInd w:val="0"/>
        <w:spacing w:after="0" w:line="276" w:lineRule="auto"/>
        <w:rPr>
          <w:rFonts w:cstheme="minorHAnsi"/>
          <w:color w:val="000000"/>
        </w:rPr>
      </w:pPr>
    </w:p>
    <w:p w14:paraId="15B3820F" w14:textId="23BE2DF8" w:rsidR="0079551E" w:rsidRPr="00EB489B" w:rsidRDefault="0079551E" w:rsidP="004D69F1">
      <w:pPr>
        <w:autoSpaceDE w:val="0"/>
        <w:autoSpaceDN w:val="0"/>
        <w:adjustRightInd w:val="0"/>
        <w:spacing w:after="0" w:line="276" w:lineRule="auto"/>
        <w:rPr>
          <w:rFonts w:cstheme="minorHAnsi"/>
          <w:color w:val="000000"/>
        </w:rPr>
      </w:pPr>
      <w:r w:rsidRPr="00EB489B">
        <w:rPr>
          <w:rFonts w:cstheme="minorHAnsi"/>
          <w:color w:val="000000"/>
        </w:rPr>
        <w:t xml:space="preserve"> </w:t>
      </w:r>
      <w:r w:rsidRPr="00EB489B">
        <w:rPr>
          <w:rFonts w:cstheme="minorHAnsi"/>
          <w:b/>
          <w:bCs/>
          <w:color w:val="000000"/>
        </w:rPr>
        <w:t>Oznaczenie przedmiotu zamówienia zgodnie z Słownikiem Zamówień (CPV):</w:t>
      </w:r>
    </w:p>
    <w:p w14:paraId="1E766F9A" w14:textId="77777777" w:rsidR="00C258DF" w:rsidRDefault="00C258DF" w:rsidP="00C258DF">
      <w:pPr>
        <w:autoSpaceDE w:val="0"/>
        <w:autoSpaceDN w:val="0"/>
        <w:adjustRightInd w:val="0"/>
        <w:spacing w:after="0" w:line="276" w:lineRule="auto"/>
        <w:jc w:val="both"/>
        <w:rPr>
          <w:rFonts w:cstheme="minorHAnsi"/>
          <w:color w:val="000000"/>
          <w:sz w:val="24"/>
          <w:szCs w:val="24"/>
          <w:u w:val="single"/>
        </w:rPr>
      </w:pPr>
    </w:p>
    <w:p w14:paraId="3EB8ED8D" w14:textId="4C7E25A1" w:rsidR="00C258DF" w:rsidRPr="00F70B90" w:rsidRDefault="00C258DF" w:rsidP="00C258DF">
      <w:pPr>
        <w:autoSpaceDE w:val="0"/>
        <w:autoSpaceDN w:val="0"/>
        <w:adjustRightInd w:val="0"/>
        <w:spacing w:after="0" w:line="276" w:lineRule="auto"/>
        <w:jc w:val="both"/>
        <w:rPr>
          <w:rFonts w:cstheme="minorHAnsi"/>
          <w:color w:val="000000"/>
          <w:sz w:val="24"/>
          <w:szCs w:val="24"/>
        </w:rPr>
      </w:pPr>
      <w:r w:rsidRPr="00F70B90">
        <w:rPr>
          <w:rFonts w:cstheme="minorHAnsi"/>
          <w:color w:val="000000"/>
          <w:sz w:val="24"/>
          <w:szCs w:val="24"/>
          <w:u w:val="single"/>
        </w:rPr>
        <w:t>Główny przedmiot zamówienia</w:t>
      </w:r>
      <w:r w:rsidRPr="00F70B90">
        <w:rPr>
          <w:rFonts w:cstheme="minorHAnsi"/>
          <w:color w:val="000000"/>
          <w:sz w:val="24"/>
          <w:szCs w:val="24"/>
        </w:rPr>
        <w:t>:</w:t>
      </w:r>
    </w:p>
    <w:p w14:paraId="577E1961" w14:textId="77777777" w:rsidR="00C258DF" w:rsidRPr="00F70B90" w:rsidRDefault="00C258DF" w:rsidP="00C258DF">
      <w:pPr>
        <w:autoSpaceDE w:val="0"/>
        <w:autoSpaceDN w:val="0"/>
        <w:adjustRightInd w:val="0"/>
        <w:spacing w:after="120" w:line="276" w:lineRule="auto"/>
        <w:jc w:val="both"/>
        <w:rPr>
          <w:rFonts w:cstheme="minorHAnsi"/>
          <w:color w:val="000000"/>
          <w:sz w:val="24"/>
          <w:szCs w:val="24"/>
        </w:rPr>
      </w:pPr>
      <w:r w:rsidRPr="00F70B90">
        <w:rPr>
          <w:rFonts w:cstheme="minorHAnsi"/>
          <w:color w:val="000000"/>
          <w:sz w:val="24"/>
          <w:szCs w:val="24"/>
        </w:rPr>
        <w:t>45000000-7 Roboty budowlane</w:t>
      </w:r>
    </w:p>
    <w:p w14:paraId="1BA0924E" w14:textId="40A41FD1" w:rsidR="00C258DF" w:rsidRPr="00F70B90" w:rsidRDefault="00C258DF" w:rsidP="00C258DF">
      <w:pPr>
        <w:autoSpaceDE w:val="0"/>
        <w:autoSpaceDN w:val="0"/>
        <w:adjustRightInd w:val="0"/>
        <w:spacing w:after="0" w:line="276" w:lineRule="auto"/>
        <w:jc w:val="both"/>
        <w:rPr>
          <w:rFonts w:cstheme="minorHAnsi"/>
          <w:sz w:val="24"/>
          <w:szCs w:val="24"/>
        </w:rPr>
      </w:pPr>
      <w:r w:rsidRPr="00F70B90">
        <w:rPr>
          <w:rFonts w:cstheme="minorHAnsi"/>
          <w:color w:val="000000"/>
          <w:sz w:val="24"/>
          <w:szCs w:val="24"/>
          <w:u w:val="single"/>
        </w:rPr>
        <w:t>Dodatkowy przedmiot zamówienia</w:t>
      </w:r>
      <w:r w:rsidRPr="00F70B90">
        <w:rPr>
          <w:rFonts w:cstheme="minorHAnsi"/>
          <w:color w:val="000000"/>
          <w:sz w:val="24"/>
          <w:szCs w:val="24"/>
        </w:rPr>
        <w:t>:</w:t>
      </w:r>
    </w:p>
    <w:p w14:paraId="7A197BAC" w14:textId="7F195C49" w:rsidR="00C258DF" w:rsidRPr="00F70B90"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 xml:space="preserve">45453000-7 </w:t>
      </w:r>
      <w:r w:rsidR="002338C7">
        <w:rPr>
          <w:rFonts w:cstheme="minorHAnsi"/>
          <w:sz w:val="24"/>
          <w:szCs w:val="24"/>
        </w:rPr>
        <w:t>R</w:t>
      </w:r>
      <w:r w:rsidRPr="00F70B90">
        <w:rPr>
          <w:rFonts w:cstheme="minorHAnsi"/>
          <w:sz w:val="24"/>
          <w:szCs w:val="24"/>
        </w:rPr>
        <w:t>oboty remontowe i renowacyjne</w:t>
      </w:r>
    </w:p>
    <w:p w14:paraId="3EAA5E4F" w14:textId="744E017A" w:rsidR="00C258DF" w:rsidRDefault="00024C36" w:rsidP="00C258DF">
      <w:pPr>
        <w:autoSpaceDE w:val="0"/>
        <w:autoSpaceDN w:val="0"/>
        <w:adjustRightInd w:val="0"/>
        <w:spacing w:after="0" w:line="276" w:lineRule="auto"/>
        <w:jc w:val="both"/>
        <w:rPr>
          <w:rFonts w:cstheme="minorHAnsi"/>
          <w:sz w:val="24"/>
          <w:szCs w:val="24"/>
        </w:rPr>
      </w:pPr>
      <w:r>
        <w:rPr>
          <w:rFonts w:cstheme="minorHAnsi"/>
          <w:sz w:val="24"/>
          <w:szCs w:val="24"/>
        </w:rPr>
        <w:t>45262690</w:t>
      </w:r>
      <w:r w:rsidR="00C258DF" w:rsidRPr="00F70B90">
        <w:rPr>
          <w:rFonts w:cstheme="minorHAnsi"/>
          <w:sz w:val="24"/>
          <w:szCs w:val="24"/>
        </w:rPr>
        <w:t>-</w:t>
      </w:r>
      <w:r>
        <w:rPr>
          <w:rFonts w:cstheme="minorHAnsi"/>
          <w:sz w:val="24"/>
          <w:szCs w:val="24"/>
        </w:rPr>
        <w:t>4</w:t>
      </w:r>
      <w:r w:rsidR="00C258DF" w:rsidRPr="00F70B90">
        <w:rPr>
          <w:rFonts w:cstheme="minorHAnsi"/>
          <w:sz w:val="24"/>
          <w:szCs w:val="24"/>
        </w:rPr>
        <w:t xml:space="preserve"> R</w:t>
      </w:r>
      <w:r>
        <w:rPr>
          <w:rFonts w:cstheme="minorHAnsi"/>
          <w:sz w:val="24"/>
          <w:szCs w:val="24"/>
        </w:rPr>
        <w:t>emont starych budynków</w:t>
      </w:r>
    </w:p>
    <w:p w14:paraId="40C25C15" w14:textId="2A90EAEB" w:rsidR="00024C36" w:rsidRDefault="00024C36" w:rsidP="00C258DF">
      <w:pPr>
        <w:autoSpaceDE w:val="0"/>
        <w:autoSpaceDN w:val="0"/>
        <w:adjustRightInd w:val="0"/>
        <w:spacing w:after="0" w:line="276" w:lineRule="auto"/>
        <w:jc w:val="both"/>
        <w:rPr>
          <w:rFonts w:cstheme="minorHAnsi"/>
          <w:sz w:val="24"/>
          <w:szCs w:val="24"/>
        </w:rPr>
      </w:pPr>
      <w:r>
        <w:rPr>
          <w:rFonts w:cstheme="minorHAnsi"/>
          <w:sz w:val="24"/>
          <w:szCs w:val="24"/>
        </w:rPr>
        <w:t>45</w:t>
      </w:r>
      <w:r w:rsidR="00401B89">
        <w:rPr>
          <w:rFonts w:cstheme="minorHAnsi"/>
          <w:sz w:val="24"/>
          <w:szCs w:val="24"/>
        </w:rPr>
        <w:t>111200-0 Roboty w zakresie przygotowania terenu pod budowę i roboty ziemne</w:t>
      </w:r>
    </w:p>
    <w:p w14:paraId="5FDECC78" w14:textId="3E392040" w:rsidR="002338C7" w:rsidRDefault="002338C7" w:rsidP="00C258DF">
      <w:pPr>
        <w:autoSpaceDE w:val="0"/>
        <w:autoSpaceDN w:val="0"/>
        <w:adjustRightInd w:val="0"/>
        <w:spacing w:after="0" w:line="276" w:lineRule="auto"/>
        <w:jc w:val="both"/>
        <w:rPr>
          <w:rFonts w:cstheme="minorHAnsi"/>
          <w:sz w:val="24"/>
          <w:szCs w:val="24"/>
        </w:rPr>
      </w:pPr>
      <w:r>
        <w:rPr>
          <w:rFonts w:cstheme="minorHAnsi"/>
          <w:sz w:val="24"/>
          <w:szCs w:val="24"/>
        </w:rPr>
        <w:t>45420000-7 Roboty w zakresie zakładania stolarki budowlanej oraz roboty ciesielskie</w:t>
      </w:r>
    </w:p>
    <w:p w14:paraId="28F0DB09" w14:textId="77777777" w:rsidR="00C258DF"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45261210-9 Wykonywanie pokryć dachowych</w:t>
      </w:r>
    </w:p>
    <w:p w14:paraId="3B0FB60C" w14:textId="77777777" w:rsidR="00C258DF" w:rsidRPr="00F70B90"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45453100-8 Roboty renowacyjne</w:t>
      </w:r>
    </w:p>
    <w:p w14:paraId="64C7B2AA" w14:textId="77777777" w:rsidR="00C258DF" w:rsidRPr="00F70B90"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45410000-4 Tynkowanie</w:t>
      </w:r>
    </w:p>
    <w:p w14:paraId="5C1E0876" w14:textId="77777777" w:rsidR="00C258DF" w:rsidRPr="00F70B90"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45421130-4 Instalowanie drzwi i okien</w:t>
      </w:r>
    </w:p>
    <w:p w14:paraId="07377581" w14:textId="77777777" w:rsidR="00C258DF"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45442110-1 Malowanie budynków</w:t>
      </w:r>
    </w:p>
    <w:p w14:paraId="75A39925" w14:textId="77777777" w:rsidR="00C258DF" w:rsidRDefault="00C258DF" w:rsidP="00C258DF">
      <w:pPr>
        <w:autoSpaceDE w:val="0"/>
        <w:autoSpaceDN w:val="0"/>
        <w:adjustRightInd w:val="0"/>
        <w:spacing w:after="0" w:line="276" w:lineRule="auto"/>
        <w:jc w:val="both"/>
        <w:rPr>
          <w:rFonts w:cstheme="minorHAnsi"/>
          <w:sz w:val="24"/>
          <w:szCs w:val="24"/>
        </w:rPr>
      </w:pPr>
      <w:r w:rsidRPr="0045231F">
        <w:rPr>
          <w:rFonts w:cstheme="minorHAnsi"/>
          <w:sz w:val="24"/>
          <w:szCs w:val="24"/>
        </w:rPr>
        <w:t>45300000-0 Roboty instalacyjne w budynkach</w:t>
      </w:r>
    </w:p>
    <w:p w14:paraId="203724FE" w14:textId="77777777" w:rsidR="00C258DF" w:rsidRDefault="00C258DF" w:rsidP="00C258DF">
      <w:pPr>
        <w:autoSpaceDE w:val="0"/>
        <w:autoSpaceDN w:val="0"/>
        <w:adjustRightInd w:val="0"/>
        <w:spacing w:after="0" w:line="276" w:lineRule="auto"/>
        <w:jc w:val="both"/>
        <w:rPr>
          <w:rFonts w:cstheme="minorHAnsi"/>
          <w:sz w:val="24"/>
          <w:szCs w:val="24"/>
        </w:rPr>
      </w:pPr>
      <w:r w:rsidRPr="0045231F">
        <w:rPr>
          <w:rFonts w:cstheme="minorHAnsi"/>
          <w:sz w:val="24"/>
          <w:szCs w:val="24"/>
        </w:rPr>
        <w:t>45310000-3 Roboty instalacje elektryczne</w:t>
      </w:r>
    </w:p>
    <w:p w14:paraId="7E92E42F" w14:textId="77777777" w:rsidR="00C258DF" w:rsidRPr="00F70B90" w:rsidRDefault="00C258DF" w:rsidP="00C258DF">
      <w:pPr>
        <w:autoSpaceDE w:val="0"/>
        <w:autoSpaceDN w:val="0"/>
        <w:adjustRightInd w:val="0"/>
        <w:spacing w:after="0" w:line="276" w:lineRule="auto"/>
        <w:jc w:val="both"/>
        <w:rPr>
          <w:rFonts w:cstheme="minorHAnsi"/>
          <w:sz w:val="24"/>
          <w:szCs w:val="24"/>
        </w:rPr>
      </w:pPr>
      <w:r w:rsidRPr="007E3540">
        <w:rPr>
          <w:rFonts w:cstheme="minorHAnsi"/>
          <w:sz w:val="24"/>
          <w:szCs w:val="24"/>
        </w:rPr>
        <w:t>45332300-6 Roboty instalacyjne kanalizacyjne</w:t>
      </w:r>
    </w:p>
    <w:p w14:paraId="6448DCF4" w14:textId="77777777" w:rsidR="00C258DF"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45262120-8 Wznoszenie rusztowań</w:t>
      </w:r>
    </w:p>
    <w:p w14:paraId="30549B8F" w14:textId="75C755E2" w:rsidR="002338C7" w:rsidRPr="00F70B90" w:rsidRDefault="002338C7" w:rsidP="00C258DF">
      <w:pPr>
        <w:autoSpaceDE w:val="0"/>
        <w:autoSpaceDN w:val="0"/>
        <w:adjustRightInd w:val="0"/>
        <w:spacing w:after="0" w:line="276" w:lineRule="auto"/>
        <w:jc w:val="both"/>
        <w:rPr>
          <w:rFonts w:cstheme="minorHAnsi"/>
          <w:sz w:val="24"/>
          <w:szCs w:val="24"/>
        </w:rPr>
      </w:pPr>
      <w:r>
        <w:rPr>
          <w:rFonts w:cstheme="minorHAnsi"/>
          <w:sz w:val="24"/>
          <w:szCs w:val="24"/>
        </w:rPr>
        <w:t>45262510-9 Roboty kamieniarskie</w:t>
      </w:r>
    </w:p>
    <w:p w14:paraId="5A515C79" w14:textId="77777777" w:rsidR="00C258DF" w:rsidRPr="00F70B90" w:rsidRDefault="00C258DF" w:rsidP="00C258DF">
      <w:pPr>
        <w:autoSpaceDE w:val="0"/>
        <w:autoSpaceDN w:val="0"/>
        <w:adjustRightInd w:val="0"/>
        <w:spacing w:after="0" w:line="276" w:lineRule="auto"/>
        <w:jc w:val="both"/>
        <w:rPr>
          <w:rFonts w:cstheme="minorHAnsi"/>
          <w:sz w:val="24"/>
          <w:szCs w:val="24"/>
        </w:rPr>
      </w:pPr>
      <w:r w:rsidRPr="00F70B90">
        <w:rPr>
          <w:rFonts w:cstheme="minorHAnsi"/>
          <w:sz w:val="24"/>
          <w:szCs w:val="24"/>
        </w:rPr>
        <w:t>45262512-3 Kamieniarskie roboty wykończeniowe</w:t>
      </w:r>
    </w:p>
    <w:p w14:paraId="7B07D789" w14:textId="3489EFE4" w:rsidR="00607E28" w:rsidRPr="00F70B90" w:rsidRDefault="00607E28" w:rsidP="00C258DF">
      <w:pPr>
        <w:autoSpaceDE w:val="0"/>
        <w:autoSpaceDN w:val="0"/>
        <w:adjustRightInd w:val="0"/>
        <w:spacing w:after="0" w:line="276" w:lineRule="auto"/>
        <w:jc w:val="both"/>
        <w:rPr>
          <w:rFonts w:cstheme="minorHAnsi"/>
          <w:sz w:val="24"/>
          <w:szCs w:val="24"/>
        </w:rPr>
      </w:pPr>
      <w:r w:rsidRPr="00607E28">
        <w:rPr>
          <w:rFonts w:cstheme="minorHAnsi"/>
          <w:sz w:val="24"/>
          <w:szCs w:val="24"/>
        </w:rPr>
        <w:t>33196200-2 Sprzęt dla osób niepełnosprawnych</w:t>
      </w:r>
    </w:p>
    <w:p w14:paraId="47608F61" w14:textId="77777777" w:rsidR="00876ABD" w:rsidRDefault="00876ABD" w:rsidP="000B1F94">
      <w:pPr>
        <w:autoSpaceDE w:val="0"/>
        <w:autoSpaceDN w:val="0"/>
        <w:adjustRightInd w:val="0"/>
        <w:spacing w:after="0" w:line="276" w:lineRule="auto"/>
        <w:jc w:val="both"/>
        <w:rPr>
          <w:rFonts w:cstheme="minorHAnsi"/>
          <w:color w:val="000000"/>
        </w:rPr>
      </w:pPr>
    </w:p>
    <w:p w14:paraId="04513013" w14:textId="2571AD97" w:rsidR="00427A38" w:rsidRPr="009379EC" w:rsidRDefault="00427A38" w:rsidP="000B1F94">
      <w:pPr>
        <w:autoSpaceDE w:val="0"/>
        <w:autoSpaceDN w:val="0"/>
        <w:adjustRightInd w:val="0"/>
        <w:spacing w:after="0" w:line="276" w:lineRule="auto"/>
        <w:jc w:val="both"/>
        <w:rPr>
          <w:rFonts w:cstheme="minorHAnsi"/>
          <w:color w:val="000000"/>
          <w:sz w:val="24"/>
          <w:szCs w:val="24"/>
          <w:u w:val="single"/>
        </w:rPr>
      </w:pPr>
      <w:r w:rsidRPr="009379EC">
        <w:rPr>
          <w:rFonts w:cstheme="minorHAnsi"/>
          <w:color w:val="000000"/>
          <w:sz w:val="24"/>
          <w:szCs w:val="24"/>
          <w:u w:val="single"/>
        </w:rPr>
        <w:t>Radzyń Podlaski, dnia 1</w:t>
      </w:r>
      <w:r w:rsidR="00AF3172">
        <w:rPr>
          <w:rFonts w:cstheme="minorHAnsi"/>
          <w:color w:val="000000"/>
          <w:sz w:val="24"/>
          <w:szCs w:val="24"/>
          <w:u w:val="single"/>
        </w:rPr>
        <w:t>6</w:t>
      </w:r>
      <w:r w:rsidRPr="009379EC">
        <w:rPr>
          <w:rFonts w:cstheme="minorHAnsi"/>
          <w:color w:val="000000"/>
          <w:sz w:val="24"/>
          <w:szCs w:val="24"/>
          <w:u w:val="single"/>
        </w:rPr>
        <w:t xml:space="preserve"> września 2026 r.</w:t>
      </w:r>
    </w:p>
    <w:p w14:paraId="344D47C6" w14:textId="73187DBC" w:rsidR="00405B60" w:rsidRPr="00EB489B" w:rsidRDefault="00405B60" w:rsidP="000B1F94">
      <w:pPr>
        <w:pStyle w:val="Default"/>
        <w:spacing w:line="276" w:lineRule="auto"/>
        <w:jc w:val="both"/>
        <w:rPr>
          <w:rFonts w:asciiTheme="minorHAnsi" w:hAnsiTheme="minorHAnsi" w:cstheme="minorHAnsi"/>
          <w:color w:val="auto"/>
          <w:sz w:val="22"/>
          <w:szCs w:val="22"/>
        </w:rPr>
      </w:pPr>
      <w:r w:rsidRPr="00EB489B">
        <w:rPr>
          <w:rFonts w:asciiTheme="minorHAnsi" w:hAnsiTheme="minorHAnsi" w:cstheme="minorHAnsi"/>
          <w:b/>
          <w:bCs/>
          <w:color w:val="auto"/>
          <w:sz w:val="22"/>
          <w:szCs w:val="22"/>
        </w:rPr>
        <w:lastRenderedPageBreak/>
        <w:t>Uwaga:</w:t>
      </w:r>
    </w:p>
    <w:p w14:paraId="329CA351" w14:textId="283ACC31" w:rsidR="00FB6ED8" w:rsidRPr="00EB489B" w:rsidRDefault="004309F0" w:rsidP="00FB6ED8">
      <w:pPr>
        <w:pStyle w:val="Default"/>
        <w:spacing w:line="276" w:lineRule="auto"/>
        <w:jc w:val="both"/>
        <w:rPr>
          <w:rFonts w:asciiTheme="minorHAnsi" w:hAnsiTheme="minorHAnsi" w:cstheme="minorHAnsi"/>
          <w:color w:val="auto"/>
          <w:sz w:val="22"/>
          <w:szCs w:val="22"/>
        </w:rPr>
      </w:pPr>
      <w:r w:rsidRPr="00EB489B">
        <w:rPr>
          <w:sz w:val="22"/>
          <w:szCs w:val="22"/>
        </w:rPr>
        <w:t>Ilekroć w Specyfikacji Warunków Zamówienia (SWZ) jest mowa o ustawie – należy przez to rozumieć ustawę z dnia 11 września 2019 r. - Prawo zamówień publicznych (</w:t>
      </w:r>
      <w:proofErr w:type="spellStart"/>
      <w:r w:rsidRPr="00EB489B">
        <w:rPr>
          <w:sz w:val="22"/>
          <w:szCs w:val="22"/>
        </w:rPr>
        <w:t>t.j</w:t>
      </w:r>
      <w:proofErr w:type="spellEnd"/>
      <w:r w:rsidRPr="00EB489B">
        <w:rPr>
          <w:sz w:val="22"/>
          <w:szCs w:val="22"/>
        </w:rPr>
        <w:t>. Dz. U. z 202</w:t>
      </w:r>
      <w:r w:rsidR="009D44DC">
        <w:rPr>
          <w:sz w:val="22"/>
          <w:szCs w:val="22"/>
        </w:rPr>
        <w:t>6</w:t>
      </w:r>
      <w:r w:rsidRPr="00EB489B">
        <w:rPr>
          <w:sz w:val="22"/>
          <w:szCs w:val="22"/>
        </w:rPr>
        <w:t xml:space="preserve"> r. poz. </w:t>
      </w:r>
      <w:r w:rsidR="009D44DC">
        <w:rPr>
          <w:sz w:val="22"/>
          <w:szCs w:val="22"/>
        </w:rPr>
        <w:t>793</w:t>
      </w:r>
      <w:r w:rsidRPr="00EB489B">
        <w:rPr>
          <w:sz w:val="22"/>
          <w:szCs w:val="22"/>
        </w:rPr>
        <w:t xml:space="preserve"> z późn. zm.).</w:t>
      </w:r>
    </w:p>
    <w:p w14:paraId="16547EEB" w14:textId="77777777" w:rsidR="009728AC" w:rsidRDefault="009728AC" w:rsidP="000B1F94">
      <w:pPr>
        <w:pStyle w:val="Default"/>
        <w:spacing w:line="276" w:lineRule="auto"/>
        <w:jc w:val="center"/>
        <w:rPr>
          <w:rFonts w:asciiTheme="minorHAnsi" w:hAnsiTheme="minorHAnsi" w:cstheme="minorHAnsi"/>
          <w:b/>
          <w:bCs/>
          <w:color w:val="auto"/>
          <w:sz w:val="22"/>
          <w:szCs w:val="22"/>
        </w:rPr>
      </w:pPr>
    </w:p>
    <w:p w14:paraId="5E787E00" w14:textId="4E9DC9D3" w:rsidR="00405B60" w:rsidRPr="00EB489B" w:rsidRDefault="00405B60" w:rsidP="000B1F94">
      <w:pPr>
        <w:pStyle w:val="Default"/>
        <w:spacing w:line="276" w:lineRule="auto"/>
        <w:jc w:val="center"/>
        <w:rPr>
          <w:rFonts w:asciiTheme="minorHAnsi" w:hAnsiTheme="minorHAnsi" w:cstheme="minorHAnsi"/>
          <w:color w:val="auto"/>
          <w:sz w:val="22"/>
          <w:szCs w:val="22"/>
        </w:rPr>
      </w:pPr>
      <w:r w:rsidRPr="00EB489B">
        <w:rPr>
          <w:rFonts w:asciiTheme="minorHAnsi" w:hAnsiTheme="minorHAnsi" w:cstheme="minorHAnsi"/>
          <w:b/>
          <w:bCs/>
          <w:color w:val="auto"/>
          <w:sz w:val="22"/>
          <w:szCs w:val="22"/>
        </w:rPr>
        <w:t>§1</w:t>
      </w:r>
    </w:p>
    <w:p w14:paraId="0C067005" w14:textId="26456E60" w:rsidR="0037293E" w:rsidRPr="00EB489B" w:rsidRDefault="00405B60" w:rsidP="00FB6ED8">
      <w:pPr>
        <w:pStyle w:val="Default"/>
        <w:spacing w:after="120" w:line="276" w:lineRule="auto"/>
        <w:jc w:val="center"/>
        <w:rPr>
          <w:rFonts w:asciiTheme="minorHAnsi" w:hAnsiTheme="minorHAnsi" w:cstheme="minorHAnsi"/>
          <w:b/>
          <w:bCs/>
          <w:color w:val="auto"/>
          <w:sz w:val="22"/>
          <w:szCs w:val="22"/>
        </w:rPr>
      </w:pPr>
      <w:r w:rsidRPr="00EB489B">
        <w:rPr>
          <w:rFonts w:asciiTheme="minorHAnsi" w:hAnsiTheme="minorHAnsi" w:cstheme="minorHAnsi"/>
          <w:b/>
          <w:bCs/>
          <w:color w:val="auto"/>
          <w:sz w:val="22"/>
          <w:szCs w:val="22"/>
        </w:rPr>
        <w:t>ZAMAWIAJĄCY</w:t>
      </w:r>
    </w:p>
    <w:p w14:paraId="7A1393C2" w14:textId="77777777" w:rsidR="00405B60" w:rsidRPr="00EB489B" w:rsidRDefault="00405B60" w:rsidP="000C74A9">
      <w:pPr>
        <w:pStyle w:val="Default"/>
        <w:spacing w:line="276" w:lineRule="auto"/>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Miasto Radzyń Podlaski</w:t>
      </w:r>
    </w:p>
    <w:p w14:paraId="5C187196" w14:textId="77777777" w:rsidR="00405B60" w:rsidRPr="00EB489B" w:rsidRDefault="00405B60" w:rsidP="000B1F94">
      <w:pPr>
        <w:pStyle w:val="Default"/>
        <w:spacing w:line="276" w:lineRule="auto"/>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ul. Warszawska 32</w:t>
      </w:r>
    </w:p>
    <w:p w14:paraId="30CA67ED" w14:textId="6A9085BA" w:rsidR="00405B60" w:rsidRPr="00EB489B" w:rsidRDefault="00405B60" w:rsidP="000B1F94">
      <w:pPr>
        <w:pStyle w:val="Default"/>
        <w:spacing w:line="276" w:lineRule="auto"/>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 xml:space="preserve">21 </w:t>
      </w:r>
      <w:r w:rsidR="0029781E" w:rsidRPr="00EB489B">
        <w:rPr>
          <w:rFonts w:asciiTheme="minorHAnsi" w:hAnsiTheme="minorHAnsi" w:cstheme="minorHAnsi"/>
          <w:color w:val="auto"/>
          <w:sz w:val="22"/>
          <w:szCs w:val="22"/>
        </w:rPr>
        <w:t>–</w:t>
      </w:r>
      <w:r w:rsidRPr="00EB489B">
        <w:rPr>
          <w:rFonts w:asciiTheme="minorHAnsi" w:hAnsiTheme="minorHAnsi" w:cstheme="minorHAnsi"/>
          <w:color w:val="auto"/>
          <w:sz w:val="22"/>
          <w:szCs w:val="22"/>
        </w:rPr>
        <w:t xml:space="preserve"> 300 Radzyń Podlaski</w:t>
      </w:r>
    </w:p>
    <w:p w14:paraId="6001C02B" w14:textId="77777777" w:rsidR="00405B60" w:rsidRPr="00EB489B" w:rsidRDefault="00405B60" w:rsidP="000B1F94">
      <w:pPr>
        <w:pStyle w:val="Default"/>
        <w:spacing w:line="276" w:lineRule="auto"/>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tel. 83 351-24-60</w:t>
      </w:r>
    </w:p>
    <w:p w14:paraId="3E361FFE" w14:textId="394D25BE" w:rsidR="00405B60" w:rsidRPr="00EB489B" w:rsidRDefault="00405B60" w:rsidP="000B1F94">
      <w:pPr>
        <w:pStyle w:val="Default"/>
        <w:spacing w:line="276" w:lineRule="auto"/>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tel</w:t>
      </w:r>
      <w:r w:rsidR="00466D99">
        <w:rPr>
          <w:rFonts w:asciiTheme="minorHAnsi" w:hAnsiTheme="minorHAnsi" w:cstheme="minorHAnsi"/>
          <w:color w:val="auto"/>
          <w:sz w:val="22"/>
          <w:szCs w:val="22"/>
        </w:rPr>
        <w:t>.</w:t>
      </w:r>
      <w:r w:rsidRPr="00EB489B">
        <w:rPr>
          <w:rFonts w:asciiTheme="minorHAnsi" w:hAnsiTheme="minorHAnsi" w:cstheme="minorHAnsi"/>
          <w:color w:val="auto"/>
          <w:sz w:val="22"/>
          <w:szCs w:val="22"/>
        </w:rPr>
        <w:t>/fax 83 352-80-85</w:t>
      </w:r>
    </w:p>
    <w:p w14:paraId="3D761C1B" w14:textId="55275BD3" w:rsidR="00405B60" w:rsidRPr="00EB489B" w:rsidRDefault="00405B60" w:rsidP="000B1F94">
      <w:pPr>
        <w:pStyle w:val="Default"/>
        <w:spacing w:line="276" w:lineRule="auto"/>
        <w:jc w:val="both"/>
        <w:rPr>
          <w:rFonts w:asciiTheme="minorHAnsi" w:hAnsiTheme="minorHAnsi" w:cstheme="minorHAnsi"/>
          <w:color w:val="164397"/>
          <w:sz w:val="22"/>
          <w:szCs w:val="22"/>
        </w:rPr>
      </w:pPr>
      <w:r w:rsidRPr="00EB489B">
        <w:rPr>
          <w:rFonts w:asciiTheme="minorHAnsi" w:hAnsiTheme="minorHAnsi" w:cstheme="minorHAnsi"/>
          <w:color w:val="auto"/>
          <w:sz w:val="22"/>
          <w:szCs w:val="22"/>
        </w:rPr>
        <w:t xml:space="preserve">Poczta elektroniczna (e-mail): </w:t>
      </w:r>
      <w:hyperlink r:id="rId9" w:history="1">
        <w:r w:rsidR="0029781E" w:rsidRPr="00EB489B">
          <w:rPr>
            <w:rStyle w:val="Hipercze"/>
            <w:rFonts w:asciiTheme="minorHAnsi" w:hAnsiTheme="minorHAnsi" w:cstheme="minorHAnsi"/>
            <w:sz w:val="22"/>
            <w:szCs w:val="22"/>
          </w:rPr>
          <w:t>sekretariat@radzyn-podl.pl</w:t>
        </w:r>
      </w:hyperlink>
    </w:p>
    <w:p w14:paraId="3CC31B61" w14:textId="77777777" w:rsidR="00C51960" w:rsidRPr="00EB489B" w:rsidRDefault="00405B60" w:rsidP="000B1F94">
      <w:pPr>
        <w:pStyle w:val="Default"/>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 xml:space="preserve">Strona internetowa prowadzonego postępowania: </w:t>
      </w:r>
    </w:p>
    <w:p w14:paraId="1DCDBECE" w14:textId="77777777" w:rsidR="006B7A3E" w:rsidRDefault="006B7A3E" w:rsidP="000B1F94">
      <w:pPr>
        <w:pStyle w:val="Default"/>
        <w:spacing w:line="276" w:lineRule="auto"/>
        <w:jc w:val="both"/>
      </w:pPr>
      <w:hyperlink r:id="rId10" w:history="1">
        <w:r w:rsidRPr="008547B3">
          <w:rPr>
            <w:rStyle w:val="Hipercze"/>
            <w:rFonts w:asciiTheme="minorHAnsi" w:hAnsiTheme="minorHAnsi" w:cstheme="minorHAnsi"/>
            <w:sz w:val="22"/>
            <w:szCs w:val="22"/>
          </w:rPr>
          <w:t>https://ezamowienia.gov.pl/mp-client/search/list/ocds-148610-534e17df-c0da-4c1e-8765-064707a4f3b8</w:t>
        </w:r>
      </w:hyperlink>
    </w:p>
    <w:p w14:paraId="481F7C76" w14:textId="017FC5A3" w:rsidR="00405B60" w:rsidRPr="00EB489B" w:rsidRDefault="00405B60" w:rsidP="000B1F94">
      <w:pPr>
        <w:pStyle w:val="Default"/>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Adres strony internetowej, na której udostępniane będą zmiany i wyjaśnienia treści SWZ oraz inne dokumenty zamówienia bezpośrednio związane z postępowaniem o udzielenie zamówienia (URL):</w:t>
      </w:r>
    </w:p>
    <w:p w14:paraId="6C09F1E5" w14:textId="77777777" w:rsidR="006B7A3E" w:rsidRDefault="006B7A3E" w:rsidP="00F12ABA">
      <w:pPr>
        <w:spacing w:after="0" w:line="276" w:lineRule="auto"/>
      </w:pPr>
      <w:hyperlink r:id="rId11" w:history="1">
        <w:r w:rsidRPr="008547B3">
          <w:rPr>
            <w:rStyle w:val="Hipercze"/>
            <w:rFonts w:cstheme="minorHAnsi"/>
          </w:rPr>
          <w:t>https://ezamowienia.gov.pl/mp-client/search/list/ocds-148610-534e17df-c0da-4c1e-8765-064707a4f3b8</w:t>
        </w:r>
      </w:hyperlink>
    </w:p>
    <w:p w14:paraId="3EE7FA83" w14:textId="49C37FC8" w:rsidR="009A0FC4" w:rsidRPr="00EB489B" w:rsidRDefault="00405B60" w:rsidP="00F12ABA">
      <w:pPr>
        <w:spacing w:after="0" w:line="276" w:lineRule="auto"/>
      </w:pPr>
      <w:r w:rsidRPr="00EB489B">
        <w:rPr>
          <w:rFonts w:cstheme="minorHAnsi"/>
        </w:rPr>
        <w:t xml:space="preserve">oraz dodatkowo na stronie: </w:t>
      </w:r>
      <w:hyperlink r:id="rId12" w:history="1">
        <w:r w:rsidR="00CD45F2" w:rsidRPr="004806A6">
          <w:rPr>
            <w:rStyle w:val="Hipercze"/>
            <w:rFonts w:cstheme="minorHAnsi"/>
          </w:rPr>
          <w:t>https://umradzynpodlaski.bip.lubelskie.pl/index.php?id=364</w:t>
        </w:r>
      </w:hyperlink>
      <w:r w:rsidR="00CD45F2">
        <w:rPr>
          <w:rFonts w:cstheme="minorHAnsi"/>
        </w:rPr>
        <w:t xml:space="preserve"> </w:t>
      </w:r>
    </w:p>
    <w:p w14:paraId="66B2896D" w14:textId="77777777" w:rsidR="00B33D7D" w:rsidRPr="00B33D7D" w:rsidRDefault="00B33D7D" w:rsidP="00B33D7D">
      <w:pPr>
        <w:autoSpaceDE w:val="0"/>
        <w:autoSpaceDN w:val="0"/>
        <w:adjustRightInd w:val="0"/>
        <w:spacing w:after="0" w:line="276" w:lineRule="auto"/>
        <w:jc w:val="both"/>
        <w:rPr>
          <w:rFonts w:cstheme="minorHAnsi"/>
          <w:lang w:val="pt-BR"/>
        </w:rPr>
      </w:pPr>
      <w:r w:rsidRPr="00B33D7D">
        <w:rPr>
          <w:rFonts w:cstheme="minorHAnsi"/>
          <w:lang w:val="pt-BR"/>
        </w:rPr>
        <w:t>Adres e-Doręczenia: AE:PL-22398-89767-IGUSH-19</w:t>
      </w:r>
    </w:p>
    <w:p w14:paraId="6A4F04B2" w14:textId="77777777" w:rsidR="00B33D7D" w:rsidRPr="00B33D7D" w:rsidRDefault="00B33D7D" w:rsidP="00B33D7D">
      <w:pPr>
        <w:autoSpaceDE w:val="0"/>
        <w:autoSpaceDN w:val="0"/>
        <w:adjustRightInd w:val="0"/>
        <w:spacing w:after="0" w:line="276" w:lineRule="auto"/>
        <w:jc w:val="both"/>
        <w:rPr>
          <w:rFonts w:cstheme="minorHAnsi"/>
        </w:rPr>
      </w:pPr>
      <w:r w:rsidRPr="00B33D7D">
        <w:rPr>
          <w:rFonts w:cstheme="minorHAnsi"/>
        </w:rPr>
        <w:t>NIP: 538-18-51-423</w:t>
      </w:r>
    </w:p>
    <w:p w14:paraId="7474024B" w14:textId="77777777" w:rsidR="00B33D7D" w:rsidRPr="00B33D7D" w:rsidRDefault="00B33D7D" w:rsidP="00B33D7D">
      <w:pPr>
        <w:autoSpaceDE w:val="0"/>
        <w:autoSpaceDN w:val="0"/>
        <w:adjustRightInd w:val="0"/>
        <w:spacing w:after="0" w:line="276" w:lineRule="auto"/>
        <w:jc w:val="both"/>
        <w:rPr>
          <w:rFonts w:cstheme="minorHAnsi"/>
        </w:rPr>
      </w:pPr>
      <w:r w:rsidRPr="00B33D7D">
        <w:rPr>
          <w:rFonts w:cstheme="minorHAnsi"/>
        </w:rPr>
        <w:t>REGON: 030237440</w:t>
      </w:r>
    </w:p>
    <w:p w14:paraId="2583AC68" w14:textId="2188EB16" w:rsidR="00405B60" w:rsidRPr="00EB489B" w:rsidRDefault="00B33D7D" w:rsidP="00B33D7D">
      <w:pPr>
        <w:autoSpaceDE w:val="0"/>
        <w:autoSpaceDN w:val="0"/>
        <w:adjustRightInd w:val="0"/>
        <w:spacing w:after="0" w:line="276" w:lineRule="auto"/>
        <w:jc w:val="both"/>
        <w:rPr>
          <w:rFonts w:cstheme="minorHAnsi"/>
        </w:rPr>
      </w:pPr>
      <w:r w:rsidRPr="00B33D7D">
        <w:rPr>
          <w:rFonts w:cstheme="minorHAnsi"/>
        </w:rPr>
        <w:t>Godziny urzędowania: 7</w:t>
      </w:r>
      <w:r w:rsidRPr="00B33D7D">
        <w:rPr>
          <w:rFonts w:cstheme="minorHAnsi"/>
          <w:vertAlign w:val="superscript"/>
        </w:rPr>
        <w:t>30</w:t>
      </w:r>
      <w:r w:rsidRPr="00B33D7D">
        <w:rPr>
          <w:rFonts w:cstheme="minorHAnsi"/>
        </w:rPr>
        <w:t>-15</w:t>
      </w:r>
      <w:r w:rsidRPr="00B33D7D">
        <w:rPr>
          <w:rFonts w:cstheme="minorHAnsi"/>
          <w:vertAlign w:val="superscript"/>
        </w:rPr>
        <w:t>30</w:t>
      </w:r>
    </w:p>
    <w:p w14:paraId="1E8F8C96" w14:textId="77777777" w:rsidR="004309F0" w:rsidRPr="00EB489B" w:rsidRDefault="004309F0" w:rsidP="00E81A0C">
      <w:pPr>
        <w:spacing w:after="0"/>
        <w:jc w:val="center"/>
        <w:rPr>
          <w:rFonts w:ascii="Calibri" w:hAnsi="Calibri" w:cs="Calibri"/>
          <w:b/>
          <w:color w:val="000000"/>
        </w:rPr>
      </w:pPr>
      <w:r w:rsidRPr="00EB489B">
        <w:rPr>
          <w:rFonts w:ascii="Calibri" w:hAnsi="Calibri" w:cs="Calibri"/>
          <w:b/>
          <w:color w:val="000000"/>
        </w:rPr>
        <w:t>§ 2</w:t>
      </w:r>
    </w:p>
    <w:p w14:paraId="1E3C4F4F" w14:textId="51F61740" w:rsidR="004309F0" w:rsidRPr="00EB489B" w:rsidRDefault="004309F0" w:rsidP="004309F0">
      <w:pPr>
        <w:jc w:val="center"/>
        <w:rPr>
          <w:rFonts w:ascii="Calibri" w:hAnsi="Calibri" w:cs="Calibri"/>
          <w:b/>
          <w:color w:val="000000"/>
        </w:rPr>
      </w:pPr>
      <w:r w:rsidRPr="00EB489B">
        <w:rPr>
          <w:rFonts w:ascii="Calibri" w:hAnsi="Calibri" w:cs="Calibri"/>
          <w:b/>
          <w:color w:val="000000"/>
        </w:rPr>
        <w:t>WARTOŚĆ ZAMÓWIENIA</w:t>
      </w:r>
    </w:p>
    <w:p w14:paraId="0ABB4FD6" w14:textId="5EF97223" w:rsidR="004309F0" w:rsidRPr="00EB489B" w:rsidRDefault="004309F0">
      <w:pPr>
        <w:numPr>
          <w:ilvl w:val="0"/>
          <w:numId w:val="13"/>
        </w:numPr>
        <w:spacing w:after="0" w:line="276" w:lineRule="auto"/>
        <w:ind w:left="426"/>
        <w:jc w:val="both"/>
        <w:rPr>
          <w:rFonts w:ascii="Calibri" w:hAnsi="Calibri" w:cs="Calibri"/>
          <w:color w:val="000000"/>
          <w:lang w:eastAsia="pl-PL"/>
        </w:rPr>
      </w:pPr>
      <w:r w:rsidRPr="00EB489B">
        <w:rPr>
          <w:rFonts w:ascii="Calibri" w:eastAsia="MS Mincho" w:hAnsi="Calibri" w:cs="Calibri"/>
          <w:bCs/>
          <w:lang w:eastAsia="pl-PL"/>
        </w:rPr>
        <w:t>Niniejsze zamówienie jest zamówieniem klasycznym w rozumieniu art. 7 pkt 33 ustawy.</w:t>
      </w:r>
    </w:p>
    <w:p w14:paraId="4EF278D1" w14:textId="77777777" w:rsidR="004309F0" w:rsidRPr="00EB489B" w:rsidRDefault="004309F0">
      <w:pPr>
        <w:numPr>
          <w:ilvl w:val="0"/>
          <w:numId w:val="13"/>
        </w:numPr>
        <w:spacing w:after="0" w:line="276" w:lineRule="auto"/>
        <w:ind w:left="426"/>
        <w:jc w:val="both"/>
        <w:rPr>
          <w:rFonts w:ascii="Calibri" w:hAnsi="Calibri" w:cs="Calibri"/>
          <w:lang w:eastAsia="pl-PL"/>
        </w:rPr>
      </w:pPr>
      <w:r w:rsidRPr="00EB489B">
        <w:rPr>
          <w:rFonts w:ascii="Calibri" w:eastAsia="MS Mincho" w:hAnsi="Calibri" w:cs="Calibri"/>
          <w:bCs/>
          <w:lang w:eastAsia="pl-PL"/>
        </w:rPr>
        <w:t>Wartość zamówienia nie przekracza progów unijnych w rozumieniu art. 3 ust. 1 pkt 1 ustawy.</w:t>
      </w:r>
    </w:p>
    <w:p w14:paraId="1FAE6357" w14:textId="77777777" w:rsidR="00E81A0C" w:rsidRDefault="00E81A0C" w:rsidP="004309F0">
      <w:pPr>
        <w:jc w:val="center"/>
        <w:rPr>
          <w:rFonts w:ascii="Calibri" w:hAnsi="Calibri" w:cs="Calibri"/>
          <w:b/>
          <w:color w:val="000000"/>
        </w:rPr>
      </w:pPr>
    </w:p>
    <w:p w14:paraId="3AADB75F" w14:textId="00AD9EB6" w:rsidR="004309F0" w:rsidRPr="00EB489B" w:rsidRDefault="004309F0" w:rsidP="00E81A0C">
      <w:pPr>
        <w:spacing w:after="0"/>
        <w:jc w:val="center"/>
        <w:rPr>
          <w:rFonts w:ascii="Calibri" w:hAnsi="Calibri" w:cs="Calibri"/>
          <w:b/>
          <w:color w:val="000000"/>
        </w:rPr>
      </w:pPr>
      <w:r w:rsidRPr="00EB489B">
        <w:rPr>
          <w:rFonts w:ascii="Calibri" w:hAnsi="Calibri" w:cs="Calibri"/>
          <w:b/>
          <w:color w:val="000000"/>
        </w:rPr>
        <w:t>§ 3</w:t>
      </w:r>
    </w:p>
    <w:p w14:paraId="50EC46F3" w14:textId="21473D14" w:rsidR="004309F0" w:rsidRPr="00EB489B" w:rsidRDefault="004309F0" w:rsidP="004309F0">
      <w:pPr>
        <w:jc w:val="center"/>
        <w:rPr>
          <w:rFonts w:ascii="Calibri" w:hAnsi="Calibri" w:cs="Calibri"/>
          <w:b/>
          <w:color w:val="000000"/>
        </w:rPr>
      </w:pPr>
      <w:r w:rsidRPr="00EB489B">
        <w:rPr>
          <w:rFonts w:ascii="Calibri" w:hAnsi="Calibri" w:cs="Calibri"/>
          <w:b/>
          <w:color w:val="000000"/>
        </w:rPr>
        <w:t>TRYB UDZIELENIA ZAMÓWIENIA</w:t>
      </w:r>
    </w:p>
    <w:p w14:paraId="136AB963" w14:textId="53B6A347" w:rsidR="004309F0" w:rsidRPr="00EB489B" w:rsidRDefault="004309F0">
      <w:pPr>
        <w:widowControl w:val="0"/>
        <w:numPr>
          <w:ilvl w:val="0"/>
          <w:numId w:val="12"/>
        </w:numPr>
        <w:spacing w:after="0" w:line="276" w:lineRule="auto"/>
        <w:ind w:left="426"/>
        <w:jc w:val="both"/>
        <w:outlineLvl w:val="3"/>
        <w:rPr>
          <w:rFonts w:ascii="Calibri" w:hAnsi="Calibri" w:cs="Calibri"/>
          <w:color w:val="000000"/>
          <w:lang w:eastAsia="pl-PL"/>
        </w:rPr>
      </w:pPr>
      <w:r w:rsidRPr="00EB489B">
        <w:rPr>
          <w:rFonts w:ascii="Calibri" w:hAnsi="Calibri" w:cs="Calibri"/>
          <w:bCs/>
          <w:lang w:eastAsia="pl-PL"/>
        </w:rPr>
        <w:t xml:space="preserve">Niniejsze postępowanie o udzielenie zamówienia publicznego prowadzone jest na podstawie przepisów ustawy w trybie podstawowym, w </w:t>
      </w:r>
      <w:r w:rsidRPr="00EB489B">
        <w:rPr>
          <w:rFonts w:ascii="Calibri" w:hAnsi="Calibri" w:cs="Calibri"/>
          <w:color w:val="000000"/>
          <w:lang w:eastAsia="pl-PL"/>
        </w:rPr>
        <w:t>którym w odpowiedzi na ogłoszenie o zamówieniu oferty mogą składać wszyscy zainteresowani wykonawcy, a następnie zamawiający wybiera najkorzystniejszą ofertę bez przeprowadzenia</w:t>
      </w:r>
      <w:r w:rsidR="00B33D7D">
        <w:rPr>
          <w:rFonts w:ascii="Calibri" w:hAnsi="Calibri" w:cs="Calibri"/>
          <w:color w:val="000000"/>
          <w:lang w:eastAsia="pl-PL"/>
        </w:rPr>
        <w:t xml:space="preserve"> </w:t>
      </w:r>
      <w:r w:rsidRPr="00EB489B">
        <w:rPr>
          <w:rFonts w:ascii="Calibri" w:hAnsi="Calibri" w:cs="Calibri"/>
          <w:color w:val="000000"/>
          <w:lang w:eastAsia="pl-PL"/>
        </w:rPr>
        <w:t>negocjacji (art. 275 pkt 1 ustawy).</w:t>
      </w:r>
    </w:p>
    <w:p w14:paraId="0056CE08" w14:textId="20A2BF46" w:rsidR="004309F0" w:rsidRPr="00EB489B" w:rsidRDefault="004309F0">
      <w:pPr>
        <w:widowControl w:val="0"/>
        <w:numPr>
          <w:ilvl w:val="0"/>
          <w:numId w:val="12"/>
        </w:numPr>
        <w:spacing w:after="0" w:line="276" w:lineRule="auto"/>
        <w:ind w:left="426"/>
        <w:jc w:val="both"/>
        <w:outlineLvl w:val="3"/>
        <w:rPr>
          <w:rFonts w:ascii="Calibri" w:hAnsi="Calibri" w:cs="Calibri"/>
          <w:color w:val="000000"/>
          <w:lang w:eastAsia="pl-PL"/>
        </w:rPr>
      </w:pPr>
      <w:r w:rsidRPr="00EB489B">
        <w:rPr>
          <w:rFonts w:ascii="Calibri" w:hAnsi="Calibri" w:cs="Calibri"/>
          <w:color w:val="000000"/>
          <w:lang w:eastAsia="pl-PL"/>
        </w:rPr>
        <w:t>Zamawiający nie przewiduje możliwości wyboru najkorzystniejszej oferty z możliwością prowadzenia negocjacji (art. 275 pkt 2 ustawy).</w:t>
      </w:r>
    </w:p>
    <w:p w14:paraId="6AF6B9FC" w14:textId="77777777" w:rsidR="009B5A9E" w:rsidRDefault="009B5A9E" w:rsidP="000B1F94">
      <w:pPr>
        <w:pStyle w:val="Akapitzlist"/>
        <w:autoSpaceDE w:val="0"/>
        <w:autoSpaceDN w:val="0"/>
        <w:adjustRightInd w:val="0"/>
        <w:spacing w:after="0" w:line="276" w:lineRule="auto"/>
        <w:jc w:val="both"/>
        <w:rPr>
          <w:rFonts w:cstheme="minorHAnsi"/>
          <w:color w:val="000000"/>
        </w:rPr>
      </w:pPr>
    </w:p>
    <w:p w14:paraId="594CC426" w14:textId="77777777" w:rsidR="00D630D3" w:rsidRDefault="00D630D3" w:rsidP="000B1F94">
      <w:pPr>
        <w:pStyle w:val="Akapitzlist"/>
        <w:autoSpaceDE w:val="0"/>
        <w:autoSpaceDN w:val="0"/>
        <w:adjustRightInd w:val="0"/>
        <w:spacing w:after="0" w:line="276" w:lineRule="auto"/>
        <w:jc w:val="both"/>
        <w:rPr>
          <w:rFonts w:cstheme="minorHAnsi"/>
          <w:color w:val="000000"/>
        </w:rPr>
      </w:pPr>
    </w:p>
    <w:p w14:paraId="38D6DF18" w14:textId="77777777" w:rsidR="00D630D3" w:rsidRDefault="00D630D3" w:rsidP="000B1F94">
      <w:pPr>
        <w:pStyle w:val="Akapitzlist"/>
        <w:autoSpaceDE w:val="0"/>
        <w:autoSpaceDN w:val="0"/>
        <w:adjustRightInd w:val="0"/>
        <w:spacing w:after="0" w:line="276" w:lineRule="auto"/>
        <w:jc w:val="both"/>
        <w:rPr>
          <w:rFonts w:cstheme="minorHAnsi"/>
          <w:color w:val="000000"/>
        </w:rPr>
      </w:pPr>
    </w:p>
    <w:p w14:paraId="3E426ECD" w14:textId="77777777" w:rsidR="005370AB" w:rsidRDefault="005370AB" w:rsidP="000B1F94">
      <w:pPr>
        <w:pStyle w:val="Akapitzlist"/>
        <w:autoSpaceDE w:val="0"/>
        <w:autoSpaceDN w:val="0"/>
        <w:adjustRightInd w:val="0"/>
        <w:spacing w:after="0" w:line="276" w:lineRule="auto"/>
        <w:jc w:val="both"/>
        <w:rPr>
          <w:rFonts w:cstheme="minorHAnsi"/>
          <w:color w:val="000000"/>
        </w:rPr>
      </w:pPr>
    </w:p>
    <w:p w14:paraId="05F539E6" w14:textId="77777777" w:rsidR="00D630D3" w:rsidRPr="00EB489B" w:rsidRDefault="00D630D3" w:rsidP="000B1F94">
      <w:pPr>
        <w:pStyle w:val="Akapitzlist"/>
        <w:autoSpaceDE w:val="0"/>
        <w:autoSpaceDN w:val="0"/>
        <w:adjustRightInd w:val="0"/>
        <w:spacing w:after="0" w:line="276" w:lineRule="auto"/>
        <w:jc w:val="both"/>
        <w:rPr>
          <w:rFonts w:cstheme="minorHAnsi"/>
          <w:color w:val="000000"/>
        </w:rPr>
      </w:pPr>
    </w:p>
    <w:p w14:paraId="3AE53DBC" w14:textId="01A82989" w:rsidR="00EF48A5" w:rsidRPr="00EB489B" w:rsidRDefault="00EF48A5" w:rsidP="000B1F94">
      <w:pPr>
        <w:autoSpaceDE w:val="0"/>
        <w:autoSpaceDN w:val="0"/>
        <w:adjustRightInd w:val="0"/>
        <w:spacing w:after="0" w:line="276" w:lineRule="auto"/>
        <w:jc w:val="center"/>
        <w:rPr>
          <w:rFonts w:cstheme="minorHAnsi"/>
          <w:color w:val="000000"/>
        </w:rPr>
      </w:pPr>
      <w:r w:rsidRPr="00EB489B">
        <w:rPr>
          <w:rFonts w:cstheme="minorHAnsi"/>
          <w:b/>
          <w:bCs/>
        </w:rPr>
        <w:lastRenderedPageBreak/>
        <w:t>§</w:t>
      </w:r>
      <w:r w:rsidR="005A490F" w:rsidRPr="00EB489B">
        <w:rPr>
          <w:rFonts w:cstheme="minorHAnsi"/>
          <w:b/>
          <w:bCs/>
        </w:rPr>
        <w:t xml:space="preserve"> </w:t>
      </w:r>
      <w:r w:rsidR="004309F0" w:rsidRPr="00EB489B">
        <w:rPr>
          <w:rFonts w:cstheme="minorHAnsi"/>
          <w:b/>
          <w:bCs/>
        </w:rPr>
        <w:t>4</w:t>
      </w:r>
    </w:p>
    <w:p w14:paraId="3CBB540E" w14:textId="4DA4533D" w:rsidR="0037293E" w:rsidRPr="00EB489B" w:rsidRDefault="00EF48A5" w:rsidP="00C80C34">
      <w:pPr>
        <w:autoSpaceDE w:val="0"/>
        <w:autoSpaceDN w:val="0"/>
        <w:adjustRightInd w:val="0"/>
        <w:spacing w:after="120" w:line="276" w:lineRule="auto"/>
        <w:jc w:val="center"/>
        <w:rPr>
          <w:rFonts w:cstheme="minorHAnsi"/>
          <w:b/>
          <w:bCs/>
        </w:rPr>
      </w:pPr>
      <w:r w:rsidRPr="00EB489B">
        <w:rPr>
          <w:rFonts w:cstheme="minorHAnsi"/>
          <w:b/>
          <w:bCs/>
        </w:rPr>
        <w:t>OPIS PRZEDMIOTU ZAMÓWIENIA</w:t>
      </w:r>
    </w:p>
    <w:p w14:paraId="166A7081" w14:textId="0E112D1B" w:rsidR="00186502" w:rsidRPr="000F77AB" w:rsidRDefault="00186502">
      <w:pPr>
        <w:pStyle w:val="Akapitzlist"/>
        <w:numPr>
          <w:ilvl w:val="0"/>
          <w:numId w:val="60"/>
        </w:numPr>
        <w:spacing w:line="276" w:lineRule="auto"/>
        <w:ind w:left="284" w:hanging="284"/>
        <w:jc w:val="both"/>
        <w:rPr>
          <w:rFonts w:cs="Calibri"/>
        </w:rPr>
      </w:pPr>
      <w:r w:rsidRPr="000F77AB">
        <w:rPr>
          <w:rFonts w:cs="Calibri"/>
        </w:rPr>
        <w:t xml:space="preserve">Przedmiotem </w:t>
      </w:r>
      <w:r w:rsidR="003C5491">
        <w:rPr>
          <w:rFonts w:cs="Calibri"/>
        </w:rPr>
        <w:t>zamówienia j</w:t>
      </w:r>
      <w:r w:rsidRPr="000F77AB">
        <w:rPr>
          <w:rFonts w:cs="Calibri"/>
        </w:rPr>
        <w:t xml:space="preserve">est wykonanie robót budowlanych, prac konserwatorskich, prac restauratorskich oraz wykonanie obowiązków nałożonych na Wykonawcę, w ramach Renowacji budynku Oranżerii w zespole pałacowo - parkowym w Radzyniu Podlaskim, niezbędnych do osiągnięcia celów Projektu realizowanego na podstawie umowy o dofinansowanie nr </w:t>
      </w:r>
      <w:r w:rsidR="00967A55">
        <w:rPr>
          <w:rFonts w:cs="Calibri"/>
        </w:rPr>
        <w:t>FELU.11.01-IZ.00-0034/25-00</w:t>
      </w:r>
      <w:r w:rsidRPr="000F77AB">
        <w:rPr>
          <w:rFonts w:cs="Calibri"/>
          <w:color w:val="EE0000"/>
        </w:rPr>
        <w:t xml:space="preserve"> </w:t>
      </w:r>
      <w:r w:rsidRPr="000F77AB">
        <w:rPr>
          <w:rFonts w:cs="Calibri"/>
        </w:rPr>
        <w:t>zawartej z Województwem Lubelskim, objętego wsparciem publicznym w ramach Działania 11.1 Rewitalizacja zdegradowanych obszarów miejskich (typ projektów 1), Priorytetu XI Rozwój zrównoważony terytorialnie programu Fundusze Europejskie dla Lubelskiego 2021–2027 (dalej zwany „Projektem”).</w:t>
      </w:r>
    </w:p>
    <w:p w14:paraId="039DEFEC" w14:textId="6F537D18" w:rsidR="00186502" w:rsidRPr="000F77AB" w:rsidRDefault="004E2AC8">
      <w:pPr>
        <w:pStyle w:val="Akapitzlist"/>
        <w:numPr>
          <w:ilvl w:val="0"/>
          <w:numId w:val="60"/>
        </w:numPr>
        <w:spacing w:after="0" w:line="276" w:lineRule="auto"/>
        <w:ind w:left="284" w:hanging="284"/>
        <w:jc w:val="both"/>
        <w:rPr>
          <w:rFonts w:cs="Calibri"/>
        </w:rPr>
      </w:pPr>
      <w:r w:rsidRPr="000F77AB">
        <w:rPr>
          <w:rFonts w:cs="Calibri"/>
        </w:rPr>
        <w:t xml:space="preserve">Projekt, w ramach którego udzielane jest zamówienie, obejmuje wykonanie powierzanych Wykonawcy </w:t>
      </w:r>
      <w:r w:rsidR="005311FA">
        <w:rPr>
          <w:rFonts w:cs="Calibri"/>
        </w:rPr>
        <w:t>robót budowlanych o</w:t>
      </w:r>
      <w:r w:rsidRPr="000F77AB">
        <w:rPr>
          <w:rFonts w:cs="Calibri"/>
        </w:rPr>
        <w:t xml:space="preserve">raz </w:t>
      </w:r>
      <w:r w:rsidR="005311FA">
        <w:rPr>
          <w:rFonts w:cs="Calibri"/>
        </w:rPr>
        <w:t>prac restauratorskich i konserwatorskich</w:t>
      </w:r>
      <w:r w:rsidRPr="000F77AB">
        <w:rPr>
          <w:rFonts w:cs="Calibri"/>
        </w:rPr>
        <w:t xml:space="preserve"> w zabytkowym obiekcie Oranżerii, będącego częścią zespołu pałacowo - parkowego Potockich w Radzyniu Podlaskim i przystosowania obiektu do nowych funkcji społecznych i kulturalnych</w:t>
      </w:r>
      <w:r w:rsidR="008253EB">
        <w:rPr>
          <w:rFonts w:cs="Calibri"/>
        </w:rPr>
        <w:t>. Zespół pałacowo – parkowy Potockich jest wpisany do rejestru zabytków nieruchomych Województwa Lubelskiego pod numerem A/303</w:t>
      </w:r>
      <w:r w:rsidRPr="000F77AB">
        <w:rPr>
          <w:rFonts w:cs="Calibri"/>
        </w:rPr>
        <w:t>.</w:t>
      </w:r>
    </w:p>
    <w:p w14:paraId="4F0AB79A" w14:textId="77777777" w:rsidR="00EE62CE" w:rsidRPr="005311FA" w:rsidRDefault="002939BD">
      <w:pPr>
        <w:widowControl w:val="0"/>
        <w:numPr>
          <w:ilvl w:val="0"/>
          <w:numId w:val="21"/>
        </w:numPr>
        <w:spacing w:after="0" w:line="276" w:lineRule="auto"/>
        <w:ind w:left="284" w:hanging="284"/>
        <w:jc w:val="both"/>
        <w:outlineLvl w:val="3"/>
        <w:rPr>
          <w:rFonts w:ascii="Calibri" w:eastAsia="Calibri" w:hAnsi="Calibri"/>
        </w:rPr>
      </w:pPr>
      <w:r w:rsidRPr="005311FA">
        <w:rPr>
          <w:rFonts w:ascii="Calibri" w:eastAsia="Calibri" w:hAnsi="Calibri"/>
        </w:rPr>
        <w:t xml:space="preserve">Roboty budowlane </w:t>
      </w:r>
      <w:r w:rsidR="00B63C15" w:rsidRPr="005311FA">
        <w:rPr>
          <w:rFonts w:ascii="Calibri" w:eastAsia="Calibri" w:hAnsi="Calibri"/>
        </w:rPr>
        <w:t>dotyczą</w:t>
      </w:r>
      <w:r w:rsidR="00EE62CE" w:rsidRPr="005311FA">
        <w:t xml:space="preserve"> </w:t>
      </w:r>
      <w:r w:rsidR="00EE62CE" w:rsidRPr="005311FA">
        <w:rPr>
          <w:rFonts w:ascii="Calibri" w:eastAsia="Calibri" w:hAnsi="Calibri"/>
        </w:rPr>
        <w:t xml:space="preserve">Renowacji budynku Oranżerii w zespole pałacowo - parkowym w Radzyniu Podlaskim </w:t>
      </w:r>
      <w:r w:rsidRPr="005311FA">
        <w:rPr>
          <w:rFonts w:ascii="Calibri" w:eastAsia="Calibri" w:hAnsi="Calibri"/>
        </w:rPr>
        <w:t xml:space="preserve">obejmują: </w:t>
      </w:r>
    </w:p>
    <w:p w14:paraId="01FE1AEA"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remont więźby dachowej;</w:t>
      </w:r>
    </w:p>
    <w:p w14:paraId="0C5B4672"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konstrukcji wsporczych pod centralami wentylacyjnymi;</w:t>
      </w:r>
    </w:p>
    <w:p w14:paraId="24AA492D"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remont kominów;</w:t>
      </w:r>
    </w:p>
    <w:p w14:paraId="33C611F0"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wymiana pokrycia dachu;</w:t>
      </w:r>
    </w:p>
    <w:p w14:paraId="50AB0388"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docieplenie i wykonanie wypraw elewacyjnych na lukarnach dachowych;</w:t>
      </w:r>
    </w:p>
    <w:p w14:paraId="4BB36AB5"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izolacji cieplnej stropów oraz ślepej podłogi na strychu;</w:t>
      </w:r>
    </w:p>
    <w:p w14:paraId="3D11924C"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renowacja tynków zewnętrznych ścian elewacyjnych;</w:t>
      </w:r>
    </w:p>
    <w:p w14:paraId="662640B4"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renowacja tynków ścian zewnętrznych piwnic wraz z izolacjami;</w:t>
      </w:r>
    </w:p>
    <w:p w14:paraId="648D2416"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studzienek okien piwnicznych;</w:t>
      </w:r>
    </w:p>
    <w:p w14:paraId="15AE5303"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schodów zewnętrznych;</w:t>
      </w:r>
    </w:p>
    <w:p w14:paraId="5BB34699"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rozbiórka i wykonanie nowego tarasu;</w:t>
      </w:r>
    </w:p>
    <w:p w14:paraId="07A83161"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wymiana stolarki okiennej;</w:t>
      </w:r>
    </w:p>
    <w:p w14:paraId="5A7B08E3" w14:textId="77777777" w:rsidR="00EE62CE"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wymiana zewnętrznej stolarki drzwiowej;</w:t>
      </w:r>
    </w:p>
    <w:p w14:paraId="5862AE8B" w14:textId="0F2AF9E6" w:rsidR="00400831" w:rsidRPr="005311FA" w:rsidRDefault="00400831">
      <w:pPr>
        <w:pStyle w:val="Akapitzlist"/>
        <w:widowControl w:val="0"/>
        <w:numPr>
          <w:ilvl w:val="0"/>
          <w:numId w:val="61"/>
        </w:numPr>
        <w:spacing w:after="0" w:line="276" w:lineRule="auto"/>
        <w:jc w:val="both"/>
        <w:outlineLvl w:val="3"/>
        <w:rPr>
          <w:rFonts w:ascii="Calibri" w:eastAsia="Calibri" w:hAnsi="Calibri"/>
        </w:rPr>
      </w:pPr>
      <w:r>
        <w:rPr>
          <w:rFonts w:ascii="Calibri" w:eastAsia="Calibri" w:hAnsi="Calibri"/>
        </w:rPr>
        <w:t xml:space="preserve">wykonanie izolacji poziomej – przepona pozioma; </w:t>
      </w:r>
    </w:p>
    <w:p w14:paraId="3D10E493"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drenażu opaskowego;</w:t>
      </w:r>
    </w:p>
    <w:p w14:paraId="4C1DBBC2" w14:textId="77777777"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kanalizacji deszczowej;</w:t>
      </w:r>
    </w:p>
    <w:p w14:paraId="2BB8F1F2" w14:textId="52ABD01A"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w zakresie wewnętrznej instalacji wodno – kanalizacyjnej</w:t>
      </w:r>
      <w:r w:rsidR="002612AF">
        <w:rPr>
          <w:rFonts w:ascii="Calibri" w:eastAsia="Calibri" w:hAnsi="Calibri"/>
        </w:rPr>
        <w:t xml:space="preserve"> </w:t>
      </w:r>
      <w:r w:rsidR="005145B3" w:rsidRPr="005145B3">
        <w:rPr>
          <w:rFonts w:ascii="Calibri" w:eastAsia="Calibri" w:hAnsi="Calibri"/>
        </w:rPr>
        <w:t>w zakresie budowy studni schładzającej z kręgów betonowych</w:t>
      </w:r>
      <w:r w:rsidRPr="005311FA">
        <w:rPr>
          <w:rFonts w:ascii="Calibri" w:eastAsia="Calibri" w:hAnsi="Calibri"/>
        </w:rPr>
        <w:t>;</w:t>
      </w:r>
    </w:p>
    <w:p w14:paraId="71269D0A" w14:textId="3729347D" w:rsidR="00EE62CE" w:rsidRPr="005311FA" w:rsidRDefault="00EE62CE">
      <w:pPr>
        <w:pStyle w:val="Akapitzlist"/>
        <w:widowControl w:val="0"/>
        <w:numPr>
          <w:ilvl w:val="0"/>
          <w:numId w:val="61"/>
        </w:numPr>
        <w:spacing w:after="0" w:line="276" w:lineRule="auto"/>
        <w:jc w:val="both"/>
        <w:outlineLvl w:val="3"/>
        <w:rPr>
          <w:rFonts w:ascii="Calibri" w:eastAsia="Calibri" w:hAnsi="Calibri"/>
        </w:rPr>
      </w:pPr>
      <w:r w:rsidRPr="005311FA">
        <w:rPr>
          <w:rFonts w:ascii="Calibri" w:eastAsia="Calibri" w:hAnsi="Calibri"/>
        </w:rPr>
        <w:t>wykonanie instalacji odgromowej</w:t>
      </w:r>
      <w:r w:rsidR="005145B3">
        <w:rPr>
          <w:rFonts w:ascii="Calibri" w:eastAsia="Calibri" w:hAnsi="Calibri"/>
        </w:rPr>
        <w:t xml:space="preserve"> </w:t>
      </w:r>
      <w:r w:rsidR="005145B3" w:rsidRPr="005145B3">
        <w:rPr>
          <w:rFonts w:ascii="Calibri" w:eastAsia="Calibri" w:hAnsi="Calibri"/>
        </w:rPr>
        <w:t>i połączeń wyrównawczych</w:t>
      </w:r>
      <w:r w:rsidR="005145B3">
        <w:rPr>
          <w:rFonts w:ascii="Calibri" w:eastAsia="Calibri" w:hAnsi="Calibri"/>
        </w:rPr>
        <w:t>.</w:t>
      </w:r>
    </w:p>
    <w:p w14:paraId="198CBFE2" w14:textId="1626B014" w:rsidR="005311FA" w:rsidRPr="005311FA" w:rsidRDefault="005311FA">
      <w:pPr>
        <w:widowControl w:val="0"/>
        <w:numPr>
          <w:ilvl w:val="0"/>
          <w:numId w:val="63"/>
        </w:numPr>
        <w:spacing w:after="0" w:line="240" w:lineRule="auto"/>
        <w:ind w:left="284" w:hanging="284"/>
        <w:contextualSpacing/>
        <w:jc w:val="both"/>
        <w:rPr>
          <w:rFonts w:eastAsia="Times New Roman" w:cs="Calibri"/>
        </w:rPr>
      </w:pPr>
      <w:r w:rsidRPr="005311FA">
        <w:rPr>
          <w:rFonts w:eastAsia="Times New Roman" w:cs="Calibri"/>
        </w:rPr>
        <w:t>Prace konserwatorskie i restauratorskie w ramach Renowacji budynku Oranżerii w zespole pałacowo - parkowym w Radzyniu Podlaskim obejmują:</w:t>
      </w:r>
    </w:p>
    <w:p w14:paraId="47AA0A62" w14:textId="77777777" w:rsidR="005311FA" w:rsidRPr="005311FA" w:rsidRDefault="005311FA">
      <w:pPr>
        <w:widowControl w:val="0"/>
        <w:numPr>
          <w:ilvl w:val="0"/>
          <w:numId w:val="62"/>
        </w:numPr>
        <w:spacing w:after="0" w:line="240" w:lineRule="auto"/>
        <w:contextualSpacing/>
        <w:jc w:val="both"/>
        <w:rPr>
          <w:rFonts w:eastAsia="Times New Roman" w:cs="Calibri"/>
        </w:rPr>
      </w:pPr>
      <w:r w:rsidRPr="005311FA">
        <w:rPr>
          <w:rFonts w:eastAsia="Times New Roman" w:cs="Calibri"/>
        </w:rPr>
        <w:t>konserwacja i renowacja kamiennego wystroju rzeźbiarskiego;</w:t>
      </w:r>
    </w:p>
    <w:p w14:paraId="615D1DCD" w14:textId="77777777" w:rsidR="005311FA" w:rsidRPr="005311FA" w:rsidRDefault="005311FA">
      <w:pPr>
        <w:widowControl w:val="0"/>
        <w:numPr>
          <w:ilvl w:val="0"/>
          <w:numId w:val="62"/>
        </w:numPr>
        <w:spacing w:after="0" w:line="240" w:lineRule="auto"/>
        <w:contextualSpacing/>
        <w:jc w:val="both"/>
        <w:rPr>
          <w:rFonts w:eastAsia="Times New Roman" w:cs="Calibri"/>
        </w:rPr>
      </w:pPr>
      <w:r w:rsidRPr="005311FA">
        <w:rPr>
          <w:rFonts w:eastAsia="Times New Roman" w:cs="Calibri"/>
        </w:rPr>
        <w:t>konserwacja i renowacja prostych kamiennych elementów architektonicznych;</w:t>
      </w:r>
    </w:p>
    <w:p w14:paraId="4C4D3742" w14:textId="77777777" w:rsidR="005311FA" w:rsidRPr="005311FA" w:rsidRDefault="005311FA">
      <w:pPr>
        <w:widowControl w:val="0"/>
        <w:numPr>
          <w:ilvl w:val="0"/>
          <w:numId w:val="62"/>
        </w:numPr>
        <w:spacing w:after="0" w:line="240" w:lineRule="auto"/>
        <w:contextualSpacing/>
        <w:jc w:val="both"/>
        <w:rPr>
          <w:rFonts w:eastAsia="Times New Roman" w:cs="Calibri"/>
        </w:rPr>
      </w:pPr>
      <w:r w:rsidRPr="005311FA">
        <w:rPr>
          <w:rFonts w:eastAsia="Times New Roman" w:cs="Calibri"/>
        </w:rPr>
        <w:t>konserwacja i renowacja sztukaterii;</w:t>
      </w:r>
    </w:p>
    <w:p w14:paraId="494DCD7F" w14:textId="77777777" w:rsidR="005311FA" w:rsidRPr="005311FA" w:rsidRDefault="005311FA">
      <w:pPr>
        <w:widowControl w:val="0"/>
        <w:numPr>
          <w:ilvl w:val="0"/>
          <w:numId w:val="62"/>
        </w:numPr>
        <w:spacing w:after="0" w:line="240" w:lineRule="auto"/>
        <w:contextualSpacing/>
        <w:jc w:val="both"/>
        <w:rPr>
          <w:rFonts w:eastAsia="Times New Roman" w:cs="Calibri"/>
        </w:rPr>
      </w:pPr>
      <w:r w:rsidRPr="005311FA">
        <w:rPr>
          <w:rFonts w:eastAsia="Times New Roman" w:cs="Calibri"/>
        </w:rPr>
        <w:t>sporządzenie dokumentacji konserwatorskiej.</w:t>
      </w:r>
    </w:p>
    <w:p w14:paraId="35B9B5B8" w14:textId="161B23A5" w:rsidR="005311FA" w:rsidRPr="005311FA" w:rsidRDefault="005311FA">
      <w:pPr>
        <w:pStyle w:val="Akapitzlist"/>
        <w:numPr>
          <w:ilvl w:val="0"/>
          <w:numId w:val="64"/>
        </w:numPr>
        <w:spacing w:after="0"/>
        <w:ind w:left="284" w:hanging="284"/>
        <w:jc w:val="both"/>
        <w:rPr>
          <w:rFonts w:cstheme="minorHAnsi"/>
        </w:rPr>
      </w:pPr>
      <w:r w:rsidRPr="005311FA">
        <w:rPr>
          <w:rFonts w:cstheme="minorHAnsi"/>
        </w:rPr>
        <w:t>Zakres prac powierzanych wykonawcy, w ramach Renowacji budynku Oranżerii w zespole pałacowo - parkowym w Radzyniu Podlaskim obejmuje również zakup</w:t>
      </w:r>
      <w:r w:rsidR="00C57B99">
        <w:rPr>
          <w:rFonts w:cstheme="minorHAnsi"/>
        </w:rPr>
        <w:t xml:space="preserve"> </w:t>
      </w:r>
      <w:r w:rsidRPr="005311FA">
        <w:rPr>
          <w:rFonts w:cstheme="minorHAnsi"/>
        </w:rPr>
        <w:t>sch</w:t>
      </w:r>
      <w:r w:rsidR="00910061">
        <w:rPr>
          <w:rFonts w:cstheme="minorHAnsi"/>
        </w:rPr>
        <w:t>o</w:t>
      </w:r>
      <w:r w:rsidRPr="005311FA">
        <w:rPr>
          <w:rFonts w:cstheme="minorHAnsi"/>
        </w:rPr>
        <w:t xml:space="preserve">dołazu, w celu zapewnienia </w:t>
      </w:r>
      <w:r w:rsidRPr="005311FA">
        <w:rPr>
          <w:rFonts w:cstheme="minorHAnsi"/>
        </w:rPr>
        <w:lastRenderedPageBreak/>
        <w:t xml:space="preserve">dostępności budynku dla osób ze szczególnymi potrzebami, w tym osób z niepełnosprawnościami ruchowymi. </w:t>
      </w:r>
      <w:r w:rsidR="002F30E6">
        <w:rPr>
          <w:rFonts w:cstheme="minorHAnsi"/>
        </w:rPr>
        <w:t xml:space="preserve">Wymagane minimalne parametry schodołazu </w:t>
      </w:r>
      <w:r w:rsidR="00C57B99">
        <w:rPr>
          <w:rFonts w:cstheme="minorHAnsi"/>
        </w:rPr>
        <w:t xml:space="preserve">Zamawiający określił w </w:t>
      </w:r>
      <w:r w:rsidR="003E2A6D">
        <w:rPr>
          <w:rFonts w:cstheme="minorHAnsi"/>
        </w:rPr>
        <w:t>za</w:t>
      </w:r>
      <w:r w:rsidR="002F30E6">
        <w:rPr>
          <w:rFonts w:cstheme="minorHAnsi"/>
        </w:rPr>
        <w:t>łączon</w:t>
      </w:r>
      <w:r w:rsidR="00C57B99">
        <w:rPr>
          <w:rFonts w:cstheme="minorHAnsi"/>
        </w:rPr>
        <w:t>ej</w:t>
      </w:r>
      <w:r w:rsidR="002F30E6">
        <w:rPr>
          <w:rFonts w:cstheme="minorHAnsi"/>
        </w:rPr>
        <w:t xml:space="preserve"> Specyfikacj</w:t>
      </w:r>
      <w:r w:rsidR="003E2A6D">
        <w:rPr>
          <w:rFonts w:cstheme="minorHAnsi"/>
        </w:rPr>
        <w:t>i</w:t>
      </w:r>
      <w:r w:rsidR="002F30E6">
        <w:rPr>
          <w:rFonts w:cstheme="minorHAnsi"/>
        </w:rPr>
        <w:t xml:space="preserve"> techniczn</w:t>
      </w:r>
      <w:r w:rsidR="003E2A6D">
        <w:rPr>
          <w:rFonts w:cstheme="minorHAnsi"/>
        </w:rPr>
        <w:t>ej</w:t>
      </w:r>
      <w:r w:rsidR="002F30E6">
        <w:rPr>
          <w:rFonts w:cstheme="minorHAnsi"/>
        </w:rPr>
        <w:t xml:space="preserve"> schodołazu.</w:t>
      </w:r>
    </w:p>
    <w:p w14:paraId="21504BA0" w14:textId="26F3F658" w:rsidR="007477E9" w:rsidRPr="00B304B5" w:rsidRDefault="009F17EB">
      <w:pPr>
        <w:widowControl w:val="0"/>
        <w:numPr>
          <w:ilvl w:val="0"/>
          <w:numId w:val="64"/>
        </w:numPr>
        <w:spacing w:after="0" w:line="276" w:lineRule="auto"/>
        <w:ind w:left="360"/>
        <w:jc w:val="both"/>
        <w:outlineLvl w:val="3"/>
        <w:rPr>
          <w:rFonts w:cstheme="minorHAnsi"/>
        </w:rPr>
      </w:pPr>
      <w:r w:rsidRPr="00254364">
        <w:rPr>
          <w:rFonts w:cstheme="minorHAnsi"/>
        </w:rPr>
        <w:t xml:space="preserve">Zakres prac do wykonania w ramach </w:t>
      </w:r>
      <w:r w:rsidR="00427533" w:rsidRPr="00254364">
        <w:rPr>
          <w:rFonts w:cstheme="minorHAnsi"/>
        </w:rPr>
        <w:t xml:space="preserve">niniejszego </w:t>
      </w:r>
      <w:r w:rsidRPr="00254364">
        <w:rPr>
          <w:rFonts w:cstheme="minorHAnsi"/>
        </w:rPr>
        <w:t xml:space="preserve">zamówienia określa SWZ, Umowa z Wykonawcą </w:t>
      </w:r>
      <w:r w:rsidRPr="00CA4756">
        <w:rPr>
          <w:rFonts w:cstheme="minorHAnsi"/>
        </w:rPr>
        <w:t xml:space="preserve">(załącznik nr </w:t>
      </w:r>
      <w:r w:rsidR="00D378B8" w:rsidRPr="00CA4756">
        <w:rPr>
          <w:rFonts w:cstheme="minorHAnsi"/>
        </w:rPr>
        <w:t>7</w:t>
      </w:r>
      <w:r w:rsidRPr="00CA4756">
        <w:rPr>
          <w:rFonts w:cstheme="minorHAnsi"/>
        </w:rPr>
        <w:t xml:space="preserve"> do SWZ) </w:t>
      </w:r>
      <w:r w:rsidRPr="00254364">
        <w:rPr>
          <w:rFonts w:cstheme="minorHAnsi"/>
        </w:rPr>
        <w:t xml:space="preserve">oraz następujące dokumenty, zwane dalej łącznie „Dokumentacją </w:t>
      </w:r>
      <w:r w:rsidRPr="00B304B5">
        <w:rPr>
          <w:rFonts w:cstheme="minorHAnsi"/>
        </w:rPr>
        <w:t>Projektową” – załącznik nr 1 do SWZ</w:t>
      </w:r>
      <w:r w:rsidR="00D257DE" w:rsidRPr="00B304B5">
        <w:rPr>
          <w:rFonts w:cstheme="minorHAnsi"/>
        </w:rPr>
        <w:t>, na któr</w:t>
      </w:r>
      <w:r w:rsidR="00AF02FF" w:rsidRPr="00B304B5">
        <w:rPr>
          <w:rFonts w:cstheme="minorHAnsi"/>
        </w:rPr>
        <w:t>ą</w:t>
      </w:r>
      <w:r w:rsidR="00D257DE" w:rsidRPr="00B304B5">
        <w:rPr>
          <w:rFonts w:cstheme="minorHAnsi"/>
        </w:rPr>
        <w:t xml:space="preserve"> składają się</w:t>
      </w:r>
      <w:r w:rsidRPr="00B304B5">
        <w:rPr>
          <w:rFonts w:cstheme="minorHAnsi"/>
        </w:rPr>
        <w:t>:</w:t>
      </w:r>
    </w:p>
    <w:p w14:paraId="3E439F4C" w14:textId="1EDCBD82" w:rsidR="005145B3" w:rsidRPr="006232D9" w:rsidRDefault="005145B3" w:rsidP="005145B3">
      <w:pPr>
        <w:pStyle w:val="Akapitzlist"/>
        <w:numPr>
          <w:ilvl w:val="0"/>
          <w:numId w:val="1"/>
        </w:numPr>
        <w:spacing w:after="0" w:line="276" w:lineRule="auto"/>
        <w:contextualSpacing w:val="0"/>
        <w:jc w:val="both"/>
        <w:rPr>
          <w:rFonts w:cstheme="minorHAnsi"/>
        </w:rPr>
      </w:pPr>
      <w:bookmarkStart w:id="2" w:name="_Hlk225422830"/>
      <w:r w:rsidRPr="006232D9">
        <w:rPr>
          <w:rFonts w:cstheme="minorHAnsi"/>
        </w:rPr>
        <w:t>Projekt zagospodarowania terenu. Rewitalizacja budynku oranżerii w zespole pałacowo – parkowym Potockich w Radzyniu Podlaski;</w:t>
      </w:r>
    </w:p>
    <w:p w14:paraId="4342EB65" w14:textId="7A6B24AF" w:rsidR="005145B3" w:rsidRPr="006232D9" w:rsidRDefault="005145B3" w:rsidP="005145B3">
      <w:pPr>
        <w:pStyle w:val="Akapitzlist"/>
        <w:numPr>
          <w:ilvl w:val="0"/>
          <w:numId w:val="1"/>
        </w:numPr>
        <w:spacing w:after="0" w:line="276" w:lineRule="auto"/>
        <w:contextualSpacing w:val="0"/>
        <w:jc w:val="both"/>
        <w:rPr>
          <w:rFonts w:cstheme="minorHAnsi"/>
          <w:i/>
          <w:iCs/>
        </w:rPr>
      </w:pPr>
      <w:r w:rsidRPr="006232D9">
        <w:rPr>
          <w:rFonts w:cstheme="minorHAnsi"/>
        </w:rPr>
        <w:t>Projekt architektoniczno</w:t>
      </w:r>
      <w:r w:rsidR="00777397">
        <w:rPr>
          <w:rFonts w:cstheme="minorHAnsi"/>
        </w:rPr>
        <w:t>-</w:t>
      </w:r>
      <w:r w:rsidRPr="006232D9">
        <w:rPr>
          <w:rFonts w:cstheme="minorHAnsi"/>
        </w:rPr>
        <w:t>budowlany. Rewitalizacja budynku oranżerii w zespole pałacowo – parkowym Potockich w Radzyniu Podlaski</w:t>
      </w:r>
      <w:r w:rsidRPr="006232D9">
        <w:rPr>
          <w:rFonts w:cstheme="minorHAnsi"/>
          <w:i/>
          <w:iCs/>
        </w:rPr>
        <w:t>;</w:t>
      </w:r>
    </w:p>
    <w:p w14:paraId="794D51C9" w14:textId="3DFBB4D8"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1 z 8 (</w:t>
      </w:r>
      <w:r w:rsidR="00B304B5" w:rsidRPr="006232D9">
        <w:rPr>
          <w:rFonts w:cstheme="minorHAnsi"/>
        </w:rPr>
        <w:t>a</w:t>
      </w:r>
      <w:r w:rsidRPr="006232D9">
        <w:rPr>
          <w:rFonts w:cstheme="minorHAnsi"/>
        </w:rPr>
        <w:t>rchitektura);</w:t>
      </w:r>
    </w:p>
    <w:p w14:paraId="264792E4" w14:textId="77D3BCFA"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2 z 8 (</w:t>
      </w:r>
      <w:r w:rsidR="00B304B5" w:rsidRPr="006232D9">
        <w:rPr>
          <w:rFonts w:cstheme="minorHAnsi"/>
        </w:rPr>
        <w:t>k</w:t>
      </w:r>
      <w:r w:rsidRPr="006232D9">
        <w:rPr>
          <w:rFonts w:cstheme="minorHAnsi"/>
        </w:rPr>
        <w:t>onstrukcja);</w:t>
      </w:r>
    </w:p>
    <w:p w14:paraId="22DB0CDF" w14:textId="2379A18D"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3 z 8 (</w:t>
      </w:r>
      <w:r w:rsidR="00B304B5" w:rsidRPr="006232D9">
        <w:rPr>
          <w:rFonts w:cstheme="minorHAnsi"/>
        </w:rPr>
        <w:t>p</w:t>
      </w:r>
      <w:r w:rsidRPr="006232D9">
        <w:rPr>
          <w:rFonts w:cstheme="minorHAnsi"/>
        </w:rPr>
        <w:t>rogramy konserwatorskie);</w:t>
      </w:r>
    </w:p>
    <w:p w14:paraId="48898AE6" w14:textId="77777777"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4 z 8 (projekt sieci deszczowej i drenażu);</w:t>
      </w:r>
    </w:p>
    <w:p w14:paraId="5FA262C2" w14:textId="77777777"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5 z 8 (Instalacje wod.-kan. c.o. z przyłączami);</w:t>
      </w:r>
    </w:p>
    <w:p w14:paraId="73B39812" w14:textId="77777777"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6 z 8 (instalacje wentylacji z klimatyzacją);</w:t>
      </w:r>
    </w:p>
    <w:p w14:paraId="4BDDE472" w14:textId="4023B1A7"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 xml:space="preserve">Projekt techniczny. Tom 7 z 8 (Instalacje elektryczne, teleinformatyczne, monitoring CCTV, system </w:t>
      </w:r>
      <w:r w:rsidR="009C642A" w:rsidRPr="006232D9">
        <w:rPr>
          <w:rFonts w:cstheme="minorHAnsi"/>
        </w:rPr>
        <w:t>alarmowy,</w:t>
      </w:r>
      <w:r w:rsidRPr="006232D9">
        <w:rPr>
          <w:rFonts w:cstheme="minorHAnsi"/>
        </w:rPr>
        <w:t xml:space="preserve"> SSP oraz instalacja odgromowa);</w:t>
      </w:r>
    </w:p>
    <w:p w14:paraId="1A91D7A3" w14:textId="77777777"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Projekt techniczny. Tom 8 z 8 (branża drogowa);</w:t>
      </w:r>
    </w:p>
    <w:p w14:paraId="680A431B" w14:textId="03CFCC7B"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Załączniki do projektu (BIOZ, opinia Państwowego Powiatowego Inspektora Sanitarnego w Radzyniu Podlaskim z dnia 7.02.2022 r. znak ONS.NZ.902.1.2022, decyzja nr 51/D/ZUZ/2022 Dyrektora Państwowego Gospodarstwa Wodnego Wody Polskie z dnia 9.02.2022 r. znak LU.ZUZ.3.4210.6.2022.AH, postanowienie LKWPSP</w:t>
      </w:r>
      <w:r w:rsidR="00777397">
        <w:rPr>
          <w:rFonts w:cstheme="minorHAnsi"/>
        </w:rPr>
        <w:t xml:space="preserve"> </w:t>
      </w:r>
      <w:r w:rsidRPr="006232D9">
        <w:rPr>
          <w:rFonts w:cstheme="minorHAnsi"/>
        </w:rPr>
        <w:t>z dnia 8.03.2022 r. znak WZ.52840.26.2.2022.PO, postanowienie LKWPSP z dnia 8.03.2022 r. znak WZ.52840.26.3.2022.PO oraz decyzja LWKZ z dnia 27.06.2022 znak IN.I.5142.46.6.2022);</w:t>
      </w:r>
    </w:p>
    <w:p w14:paraId="6CBD5A2B" w14:textId="4DE8B66E"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 xml:space="preserve">Przedmiar robót – </w:t>
      </w:r>
      <w:r w:rsidR="00314087" w:rsidRPr="006232D9">
        <w:rPr>
          <w:rFonts w:cstheme="minorHAnsi"/>
        </w:rPr>
        <w:t>ogólno</w:t>
      </w:r>
      <w:r w:rsidRPr="006232D9">
        <w:rPr>
          <w:rFonts w:cstheme="minorHAnsi"/>
        </w:rPr>
        <w:t>budowlan</w:t>
      </w:r>
      <w:r w:rsidR="00314087" w:rsidRPr="006232D9">
        <w:rPr>
          <w:rFonts w:cstheme="minorHAnsi"/>
        </w:rPr>
        <w:t>y</w:t>
      </w:r>
      <w:r w:rsidR="00EB08A5" w:rsidRPr="006232D9">
        <w:rPr>
          <w:rFonts w:cstheme="minorHAnsi"/>
        </w:rPr>
        <w:t>;</w:t>
      </w:r>
    </w:p>
    <w:p w14:paraId="37390B06" w14:textId="077C7F39" w:rsidR="005145B3" w:rsidRPr="006232D9" w:rsidRDefault="005145B3" w:rsidP="00314087">
      <w:pPr>
        <w:pStyle w:val="Akapitzlist"/>
        <w:numPr>
          <w:ilvl w:val="0"/>
          <w:numId w:val="1"/>
        </w:numPr>
        <w:spacing w:after="0" w:line="276" w:lineRule="auto"/>
        <w:contextualSpacing w:val="0"/>
        <w:jc w:val="both"/>
        <w:rPr>
          <w:rFonts w:cstheme="minorHAnsi"/>
        </w:rPr>
      </w:pPr>
      <w:r w:rsidRPr="006232D9">
        <w:rPr>
          <w:rFonts w:cstheme="minorHAnsi"/>
        </w:rPr>
        <w:t xml:space="preserve">Przedmiar robót – </w:t>
      </w:r>
      <w:r w:rsidR="00314087" w:rsidRPr="006232D9">
        <w:rPr>
          <w:rFonts w:cstheme="minorHAnsi"/>
        </w:rPr>
        <w:t xml:space="preserve">prace </w:t>
      </w:r>
      <w:r w:rsidRPr="006232D9">
        <w:rPr>
          <w:rFonts w:cstheme="minorHAnsi"/>
        </w:rPr>
        <w:t>konserwatorsk</w:t>
      </w:r>
      <w:r w:rsidR="00314087" w:rsidRPr="006232D9">
        <w:rPr>
          <w:rFonts w:cstheme="minorHAnsi"/>
        </w:rPr>
        <w:t>ie</w:t>
      </w:r>
      <w:r w:rsidR="006C7F22" w:rsidRPr="006232D9">
        <w:rPr>
          <w:rFonts w:cstheme="minorHAnsi"/>
        </w:rPr>
        <w:t xml:space="preserve"> i restauratorskie</w:t>
      </w:r>
      <w:r w:rsidR="00EB08A5" w:rsidRPr="006232D9">
        <w:rPr>
          <w:rFonts w:cstheme="minorHAnsi"/>
        </w:rPr>
        <w:t>;</w:t>
      </w:r>
    </w:p>
    <w:p w14:paraId="2268B222" w14:textId="54BDA918" w:rsidR="005145B3" w:rsidRPr="006232D9" w:rsidRDefault="005145B3" w:rsidP="005145B3">
      <w:pPr>
        <w:pStyle w:val="Akapitzlist"/>
        <w:numPr>
          <w:ilvl w:val="0"/>
          <w:numId w:val="1"/>
        </w:numPr>
        <w:spacing w:after="0" w:line="276" w:lineRule="auto"/>
        <w:contextualSpacing w:val="0"/>
        <w:jc w:val="both"/>
        <w:rPr>
          <w:rFonts w:cstheme="minorHAnsi"/>
        </w:rPr>
      </w:pPr>
      <w:r w:rsidRPr="006232D9">
        <w:rPr>
          <w:rFonts w:cstheme="minorHAnsi"/>
        </w:rPr>
        <w:t>Specyfikacja techniczna wykonania i odbioru robót budowlanych</w:t>
      </w:r>
      <w:r w:rsidR="00777397">
        <w:rPr>
          <w:rFonts w:cstheme="minorHAnsi"/>
        </w:rPr>
        <w:t xml:space="preserve"> </w:t>
      </w:r>
      <w:r w:rsidRPr="006232D9">
        <w:rPr>
          <w:rFonts w:cstheme="minorHAnsi"/>
        </w:rPr>
        <w:t>(Architektura</w:t>
      </w:r>
      <w:r w:rsidR="00777397">
        <w:rPr>
          <w:rFonts w:cstheme="minorHAnsi"/>
        </w:rPr>
        <w:t xml:space="preserve"> </w:t>
      </w:r>
      <w:r w:rsidRPr="006232D9">
        <w:rPr>
          <w:rFonts w:cstheme="minorHAnsi"/>
        </w:rPr>
        <w:t>i konstrukcja)</w:t>
      </w:r>
      <w:r w:rsidR="00EB08A5" w:rsidRPr="006232D9">
        <w:rPr>
          <w:rFonts w:cstheme="minorHAnsi"/>
        </w:rPr>
        <w:t>;</w:t>
      </w:r>
    </w:p>
    <w:p w14:paraId="25868ABC" w14:textId="5A621DC1" w:rsidR="005145B3" w:rsidRPr="006232D9" w:rsidRDefault="005145B3" w:rsidP="005145B3">
      <w:pPr>
        <w:pStyle w:val="Akapitzlist"/>
        <w:numPr>
          <w:ilvl w:val="0"/>
          <w:numId w:val="1"/>
        </w:numPr>
        <w:rPr>
          <w:rFonts w:cstheme="minorHAnsi"/>
        </w:rPr>
      </w:pPr>
      <w:r w:rsidRPr="006232D9">
        <w:rPr>
          <w:rFonts w:cstheme="minorHAnsi"/>
        </w:rPr>
        <w:t>Specyfikacja techniczna wykonania i odbioru robót budowlanych (Część sanitarna)</w:t>
      </w:r>
      <w:r w:rsidR="00EB08A5" w:rsidRPr="006232D9">
        <w:rPr>
          <w:rFonts w:cstheme="minorHAnsi"/>
        </w:rPr>
        <w:t>;</w:t>
      </w:r>
    </w:p>
    <w:p w14:paraId="3585139B" w14:textId="3777E805" w:rsidR="005145B3" w:rsidRPr="006232D9" w:rsidRDefault="005145B3" w:rsidP="005145B3">
      <w:pPr>
        <w:pStyle w:val="Akapitzlist"/>
        <w:numPr>
          <w:ilvl w:val="0"/>
          <w:numId w:val="1"/>
        </w:numPr>
        <w:rPr>
          <w:rFonts w:cstheme="minorHAnsi"/>
        </w:rPr>
      </w:pPr>
      <w:r w:rsidRPr="006232D9">
        <w:rPr>
          <w:rFonts w:cstheme="minorHAnsi"/>
        </w:rPr>
        <w:t>Specyfikacja techniczna wykonania i odbioru robót budowlanych (Instalacje elektryczne)</w:t>
      </w:r>
      <w:r w:rsidR="00EB08A5" w:rsidRPr="006232D9">
        <w:rPr>
          <w:rFonts w:cstheme="minorHAnsi"/>
        </w:rPr>
        <w:t>;</w:t>
      </w:r>
    </w:p>
    <w:p w14:paraId="4D4DFBD2" w14:textId="1C14EB62" w:rsidR="005145B3" w:rsidRPr="006232D9" w:rsidRDefault="005145B3" w:rsidP="005145B3">
      <w:pPr>
        <w:pStyle w:val="Akapitzlist"/>
        <w:numPr>
          <w:ilvl w:val="0"/>
          <w:numId w:val="1"/>
        </w:numPr>
        <w:rPr>
          <w:rFonts w:cstheme="minorHAnsi"/>
        </w:rPr>
      </w:pPr>
      <w:r w:rsidRPr="006232D9">
        <w:rPr>
          <w:rFonts w:cstheme="minorHAnsi"/>
        </w:rPr>
        <w:t>Specyfikacja techniczna wykonania i odbioru robót budowlanych (Branża drogowa)</w:t>
      </w:r>
      <w:r w:rsidR="00EB08A5" w:rsidRPr="006232D9">
        <w:rPr>
          <w:rFonts w:cstheme="minorHAnsi"/>
        </w:rPr>
        <w:t>;</w:t>
      </w:r>
    </w:p>
    <w:p w14:paraId="4C918681" w14:textId="0B0CDA69" w:rsidR="00526BEA" w:rsidRPr="006232D9" w:rsidRDefault="005145B3" w:rsidP="005145B3">
      <w:pPr>
        <w:pStyle w:val="Akapitzlist"/>
        <w:numPr>
          <w:ilvl w:val="0"/>
          <w:numId w:val="1"/>
        </w:numPr>
        <w:spacing w:after="0" w:line="276" w:lineRule="auto"/>
        <w:ind w:left="1077" w:hanging="357"/>
        <w:contextualSpacing w:val="0"/>
        <w:jc w:val="both"/>
        <w:rPr>
          <w:rFonts w:cstheme="minorHAnsi"/>
        </w:rPr>
      </w:pPr>
      <w:r w:rsidRPr="006232D9">
        <w:rPr>
          <w:rFonts w:cstheme="minorHAnsi"/>
        </w:rPr>
        <w:t>Decyzja nr 134.2022 Starosty Radzyńskiego z dnia 19.07.2022 r. zatwierdzająca projekt zagospodarowania działki oraz projekt architektoniczno-budowlany i udzielająca pozwolenia na budowę</w:t>
      </w:r>
      <w:r w:rsidR="00526BEA" w:rsidRPr="006232D9">
        <w:rPr>
          <w:rFonts w:cstheme="minorHAnsi"/>
        </w:rPr>
        <w:t>;</w:t>
      </w:r>
    </w:p>
    <w:p w14:paraId="43C29150" w14:textId="62D59DFB" w:rsidR="005145B3" w:rsidRPr="006232D9" w:rsidRDefault="00526BEA" w:rsidP="005145B3">
      <w:pPr>
        <w:pStyle w:val="Akapitzlist"/>
        <w:numPr>
          <w:ilvl w:val="0"/>
          <w:numId w:val="1"/>
        </w:numPr>
        <w:spacing w:after="0" w:line="276" w:lineRule="auto"/>
        <w:ind w:left="1077" w:hanging="357"/>
        <w:contextualSpacing w:val="0"/>
        <w:jc w:val="both"/>
        <w:rPr>
          <w:rFonts w:cstheme="minorHAnsi"/>
        </w:rPr>
      </w:pPr>
      <w:bookmarkStart w:id="3" w:name="_Hlk239754000"/>
      <w:r w:rsidRPr="006232D9">
        <w:rPr>
          <w:rFonts w:cstheme="minorHAnsi"/>
        </w:rPr>
        <w:t>Specyfikacja techniczna schodoł</w:t>
      </w:r>
      <w:r w:rsidR="00C57B99" w:rsidRPr="006232D9">
        <w:rPr>
          <w:rFonts w:cstheme="minorHAnsi"/>
        </w:rPr>
        <w:t>a</w:t>
      </w:r>
      <w:r w:rsidRPr="006232D9">
        <w:rPr>
          <w:rFonts w:cstheme="minorHAnsi"/>
        </w:rPr>
        <w:t>zu</w:t>
      </w:r>
      <w:r w:rsidR="005145B3" w:rsidRPr="006232D9">
        <w:rPr>
          <w:rFonts w:cstheme="minorHAnsi"/>
        </w:rPr>
        <w:t>.</w:t>
      </w:r>
    </w:p>
    <w:bookmarkEnd w:id="3"/>
    <w:p w14:paraId="7C9F352B" w14:textId="02C7B0A8" w:rsidR="00163315" w:rsidRDefault="00163315" w:rsidP="00163315">
      <w:pPr>
        <w:widowControl w:val="0"/>
        <w:spacing w:after="0" w:line="276" w:lineRule="auto"/>
        <w:jc w:val="both"/>
        <w:outlineLvl w:val="3"/>
        <w:rPr>
          <w:rFonts w:cstheme="minorHAnsi"/>
          <w:b/>
          <w:bCs/>
        </w:rPr>
      </w:pPr>
      <w:r w:rsidRPr="00254364">
        <w:rPr>
          <w:rFonts w:cstheme="minorHAnsi"/>
          <w:b/>
          <w:bCs/>
        </w:rPr>
        <w:t>Dokumentacja Projektowa stanowi opis przedmiotu zamówienia w postępowaniu.</w:t>
      </w:r>
    </w:p>
    <w:p w14:paraId="2D10D1FE" w14:textId="5285CB51" w:rsidR="00CA1855" w:rsidRPr="00254364" w:rsidRDefault="00CA1855" w:rsidP="00163315">
      <w:pPr>
        <w:widowControl w:val="0"/>
        <w:spacing w:after="0" w:line="276" w:lineRule="auto"/>
        <w:jc w:val="both"/>
        <w:outlineLvl w:val="3"/>
        <w:rPr>
          <w:rFonts w:cstheme="minorHAnsi"/>
          <w:b/>
          <w:bCs/>
        </w:rPr>
      </w:pPr>
      <w:r w:rsidRPr="00CA1855">
        <w:rPr>
          <w:rFonts w:cstheme="minorHAnsi"/>
          <w:b/>
          <w:bCs/>
        </w:rPr>
        <w:t xml:space="preserve">W </w:t>
      </w:r>
      <w:r w:rsidR="007B7697" w:rsidRPr="00CA1855">
        <w:rPr>
          <w:rFonts w:cstheme="minorHAnsi"/>
          <w:b/>
          <w:bCs/>
        </w:rPr>
        <w:t>przypadku,</w:t>
      </w:r>
      <w:r w:rsidRPr="00CA1855">
        <w:rPr>
          <w:rFonts w:cstheme="minorHAnsi"/>
          <w:b/>
          <w:bCs/>
        </w:rPr>
        <w:t xml:space="preserve"> kiedy Dokumentacja Projektowa o której mowa w ust. </w:t>
      </w:r>
      <w:r>
        <w:rPr>
          <w:rFonts w:cstheme="minorHAnsi"/>
          <w:b/>
          <w:bCs/>
        </w:rPr>
        <w:t>6</w:t>
      </w:r>
      <w:r w:rsidRPr="00CA1855">
        <w:rPr>
          <w:rFonts w:cstheme="minorHAnsi"/>
          <w:b/>
          <w:bCs/>
        </w:rPr>
        <w:t xml:space="preserve"> zawiera szerszy zakres prac niż </w:t>
      </w:r>
      <w:r>
        <w:rPr>
          <w:rFonts w:cstheme="minorHAnsi"/>
          <w:b/>
          <w:bCs/>
        </w:rPr>
        <w:t>zakres opisany w ust. 3, 4 i 5</w:t>
      </w:r>
      <w:r w:rsidRPr="00CA1855">
        <w:rPr>
          <w:rFonts w:cstheme="minorHAnsi"/>
          <w:b/>
          <w:bCs/>
        </w:rPr>
        <w:t xml:space="preserve">, Wykonawca ma obowiązek wykonać wszystkie roboty, </w:t>
      </w:r>
      <w:r w:rsidR="007B7697" w:rsidRPr="00CA1855">
        <w:rPr>
          <w:rFonts w:cstheme="minorHAnsi"/>
          <w:b/>
          <w:bCs/>
        </w:rPr>
        <w:t>prace,</w:t>
      </w:r>
      <w:r w:rsidRPr="00CA1855">
        <w:rPr>
          <w:rFonts w:cstheme="minorHAnsi"/>
          <w:b/>
          <w:bCs/>
        </w:rPr>
        <w:t xml:space="preserve"> które są niezbędne do wykonania </w:t>
      </w:r>
      <w:r w:rsidR="007B7697">
        <w:rPr>
          <w:rFonts w:cstheme="minorHAnsi"/>
          <w:b/>
          <w:bCs/>
        </w:rPr>
        <w:t>zakresu,</w:t>
      </w:r>
      <w:r>
        <w:rPr>
          <w:rFonts w:cstheme="minorHAnsi"/>
          <w:b/>
          <w:bCs/>
        </w:rPr>
        <w:t xml:space="preserve"> o którym mowa w ust. 3, 4 i 5</w:t>
      </w:r>
      <w:r w:rsidRPr="00CA1855">
        <w:rPr>
          <w:rFonts w:cstheme="minorHAnsi"/>
          <w:b/>
          <w:bCs/>
        </w:rPr>
        <w:t>.</w:t>
      </w:r>
    </w:p>
    <w:p w14:paraId="503FA952" w14:textId="77777777" w:rsidR="008B0DEC" w:rsidRDefault="008B0DEC" w:rsidP="00163315">
      <w:pPr>
        <w:widowControl w:val="0"/>
        <w:spacing w:after="0" w:line="276" w:lineRule="auto"/>
        <w:jc w:val="both"/>
        <w:outlineLvl w:val="3"/>
        <w:rPr>
          <w:rFonts w:cstheme="minorHAnsi"/>
        </w:rPr>
      </w:pPr>
    </w:p>
    <w:p w14:paraId="49852286" w14:textId="77777777" w:rsidR="00377237" w:rsidRDefault="00377237">
      <w:pPr>
        <w:widowControl w:val="0"/>
        <w:numPr>
          <w:ilvl w:val="0"/>
          <w:numId w:val="64"/>
        </w:numPr>
        <w:spacing w:after="0" w:line="276" w:lineRule="auto"/>
        <w:ind w:left="360"/>
        <w:jc w:val="both"/>
        <w:outlineLvl w:val="3"/>
        <w:rPr>
          <w:rFonts w:cstheme="minorHAnsi"/>
        </w:rPr>
      </w:pPr>
      <w:r w:rsidRPr="00377237">
        <w:rPr>
          <w:rFonts w:cstheme="minorHAnsi"/>
        </w:rPr>
        <w:t>W przypadku dostrzeżenia rozbieżności pomiędzy poszczególnymi dokumentami składającymi się na Dokumentację Projektową, Wykonawca zobowiązany jest do wystąpienia do Zamawiającego o ich wyjaśnienie przed złożeniem oferty</w:t>
      </w:r>
      <w:r>
        <w:rPr>
          <w:rFonts w:cstheme="minorHAnsi"/>
        </w:rPr>
        <w:t>.</w:t>
      </w:r>
    </w:p>
    <w:p w14:paraId="7DAEDD22" w14:textId="6340C43B" w:rsidR="00666201" w:rsidRPr="00666201" w:rsidRDefault="00666201">
      <w:pPr>
        <w:pStyle w:val="Akapitzlist"/>
        <w:numPr>
          <w:ilvl w:val="0"/>
          <w:numId w:val="64"/>
        </w:numPr>
        <w:spacing w:after="0"/>
        <w:ind w:left="284" w:hanging="284"/>
        <w:rPr>
          <w:rFonts w:cstheme="minorHAnsi"/>
        </w:rPr>
      </w:pPr>
      <w:r w:rsidRPr="00666201">
        <w:rPr>
          <w:rFonts w:cstheme="minorHAnsi"/>
        </w:rPr>
        <w:t xml:space="preserve">Wszystkie błędy ujawnione w dokumentach opisujących przedmiot zamówienia wykonawca winien zgłosić Zamawiającemu przed terminem określonym w art. 284 ust. 2 </w:t>
      </w:r>
      <w:r>
        <w:rPr>
          <w:rFonts w:cstheme="minorHAnsi"/>
        </w:rPr>
        <w:t>ustawy</w:t>
      </w:r>
      <w:r w:rsidRPr="00666201">
        <w:rPr>
          <w:rFonts w:cstheme="minorHAnsi"/>
        </w:rPr>
        <w:t>.</w:t>
      </w:r>
    </w:p>
    <w:bookmarkEnd w:id="2"/>
    <w:p w14:paraId="66B9552B" w14:textId="1324F147" w:rsidR="004309F0" w:rsidRPr="00EB489B" w:rsidRDefault="004309F0">
      <w:pPr>
        <w:widowControl w:val="0"/>
        <w:numPr>
          <w:ilvl w:val="0"/>
          <w:numId w:val="64"/>
        </w:numPr>
        <w:spacing w:after="0" w:line="276" w:lineRule="auto"/>
        <w:ind w:left="284" w:hanging="284"/>
        <w:jc w:val="both"/>
        <w:outlineLvl w:val="3"/>
        <w:rPr>
          <w:rFonts w:cstheme="minorHAnsi"/>
        </w:rPr>
      </w:pPr>
      <w:r w:rsidRPr="00EB489B">
        <w:rPr>
          <w:rFonts w:cstheme="minorHAnsi"/>
        </w:rPr>
        <w:lastRenderedPageBreak/>
        <w:t xml:space="preserve"> Zgodnie z art. 101 ust. 4 ustawy,  w przypadku zawarcia w opisie przedmiotu zamówienia  odniesienia  do  norm,  europejskich ocen technicznych, aprobat,  specyfikacji  technicznych i systemów referencji technicznych, o których mowa w art. 101 ust. 1 pkt 2 oraz ust. 3 ustawy a takim odniesieniom nie towarzyszyło wyrażenie „lub równoważne”, to Zamawiający dopuszcza rozwiązania równoważne opisywanym w każdej takiej normie, europejskiej ocenie technicznej, aprobacie, specyfikacji technicznej, systemowi referencji technicznych. W związku z powyższym należy przyjąć, że każdej: normie, europejskiej ocenie technicznej, aprobacie, specyfikacji technicznej, systemowi referencji technicznych występujących w opisie przedmiotu zamówienia towarzyszą wyrazy „lub równoważne".</w:t>
      </w:r>
    </w:p>
    <w:p w14:paraId="34D7F8EB" w14:textId="2686EB3D" w:rsidR="004309F0" w:rsidRPr="00EB489B" w:rsidRDefault="004309F0">
      <w:pPr>
        <w:widowControl w:val="0"/>
        <w:numPr>
          <w:ilvl w:val="0"/>
          <w:numId w:val="64"/>
        </w:numPr>
        <w:spacing w:after="0" w:line="276" w:lineRule="auto"/>
        <w:ind w:left="284"/>
        <w:jc w:val="both"/>
        <w:outlineLvl w:val="3"/>
        <w:rPr>
          <w:rFonts w:cstheme="minorHAnsi"/>
        </w:rPr>
      </w:pPr>
      <w:r w:rsidRPr="00EB489B">
        <w:rPr>
          <w:rFonts w:cstheme="minorHAnsi"/>
        </w:rPr>
        <w:t>Wykonawca składając ofertę w przedmiotowym postępowaniu w przypadku, gdy powołuje się na</w:t>
      </w:r>
      <w:r w:rsidR="00AD4EE8">
        <w:rPr>
          <w:rFonts w:cstheme="minorHAnsi"/>
        </w:rPr>
        <w:t xml:space="preserve"> </w:t>
      </w:r>
      <w:r w:rsidRPr="00EB489B">
        <w:rPr>
          <w:rFonts w:cstheme="minorHAnsi"/>
        </w:rPr>
        <w:t>rozwiązania równoważne opisywanym w dokumentach opisujących przedmiot zamówienia, jest obowiązany udowodnić, poprzez dołączenie do oferty stosownych przedmiotowych środków dowodowych, o których mowa w art. 104-107 ustawy, że proponowane rozwiązania w równoważnym stopniu spełniają wymagania określone w opisie przedmiotu zamówienia.</w:t>
      </w:r>
    </w:p>
    <w:p w14:paraId="460E42DA" w14:textId="193A6AD3" w:rsidR="004309F0" w:rsidRPr="00EB489B" w:rsidRDefault="004309F0">
      <w:pPr>
        <w:widowControl w:val="0"/>
        <w:numPr>
          <w:ilvl w:val="0"/>
          <w:numId w:val="64"/>
        </w:numPr>
        <w:spacing w:after="0" w:line="276" w:lineRule="auto"/>
        <w:ind w:left="360"/>
        <w:jc w:val="both"/>
        <w:outlineLvl w:val="3"/>
        <w:rPr>
          <w:rFonts w:cstheme="minorHAnsi"/>
        </w:rPr>
      </w:pPr>
      <w:r w:rsidRPr="00EB489B">
        <w:rPr>
          <w:rFonts w:cstheme="minorHAnsi"/>
        </w:rPr>
        <w:t>Jeżeli w opisie przedmiotu zamówienia</w:t>
      </w:r>
      <w:r w:rsidR="009B61FB">
        <w:rPr>
          <w:rFonts w:cstheme="minorHAnsi"/>
        </w:rPr>
        <w:t xml:space="preserve"> lub Dokumentacji Projektowej</w:t>
      </w:r>
      <w:r w:rsidRPr="00EB489B">
        <w:rPr>
          <w:rFonts w:cstheme="minorHAnsi"/>
        </w:rPr>
        <w:t xml:space="preserve"> ujęto zapis wynikający z KNR lub KNNR</w:t>
      </w:r>
      <w:r w:rsidR="00916327" w:rsidRPr="00EB489B">
        <w:rPr>
          <w:rFonts w:cstheme="minorHAnsi"/>
        </w:rPr>
        <w:t xml:space="preserve"> </w:t>
      </w:r>
      <w:r w:rsidRPr="00EB489B">
        <w:rPr>
          <w:rFonts w:cstheme="minorHAnsi"/>
        </w:rPr>
        <w:t>wskazujący na konieczność wykorzystywania przy realizacji zamówienia</w:t>
      </w:r>
      <w:r w:rsidR="00916327" w:rsidRPr="00EB489B">
        <w:rPr>
          <w:rFonts w:cstheme="minorHAnsi"/>
        </w:rPr>
        <w:t xml:space="preserve"> </w:t>
      </w:r>
      <w:r w:rsidRPr="00EB489B">
        <w:rPr>
          <w:rFonts w:cstheme="minorHAnsi"/>
        </w:rPr>
        <w:t>konkretnego sprzętu</w:t>
      </w:r>
      <w:r w:rsidR="00E4167F" w:rsidRPr="00EB489B">
        <w:rPr>
          <w:rFonts w:cstheme="minorHAnsi"/>
        </w:rPr>
        <w:t xml:space="preserve"> lub produktu</w:t>
      </w:r>
      <w:r w:rsidRPr="00EB489B">
        <w:rPr>
          <w:rFonts w:cstheme="minorHAnsi"/>
        </w:rPr>
        <w:t xml:space="preserve"> o konkretnych parametrach Zamawiający dopuszcza</w:t>
      </w:r>
      <w:r w:rsidR="00916327" w:rsidRPr="00EB489B">
        <w:rPr>
          <w:rFonts w:cstheme="minorHAnsi"/>
        </w:rPr>
        <w:t xml:space="preserve"> </w:t>
      </w:r>
      <w:r w:rsidRPr="00EB489B">
        <w:rPr>
          <w:rFonts w:cstheme="minorHAnsi"/>
        </w:rPr>
        <w:t xml:space="preserve">używanie innego sprzętu </w:t>
      </w:r>
      <w:r w:rsidR="00E4167F" w:rsidRPr="00EB489B">
        <w:rPr>
          <w:rFonts w:cstheme="minorHAnsi"/>
        </w:rPr>
        <w:t xml:space="preserve">lub produktu </w:t>
      </w:r>
      <w:r w:rsidRPr="00EB489B">
        <w:rPr>
          <w:rFonts w:cstheme="minorHAnsi"/>
        </w:rPr>
        <w:t>o ile zapewni to osiągnięcie zakładanych parametrów</w:t>
      </w:r>
      <w:r w:rsidR="00916327" w:rsidRPr="00EB489B">
        <w:rPr>
          <w:rFonts w:cstheme="minorHAnsi"/>
        </w:rPr>
        <w:t xml:space="preserve"> </w:t>
      </w:r>
      <w:r w:rsidRPr="00EB489B">
        <w:rPr>
          <w:rFonts w:cstheme="minorHAnsi"/>
        </w:rPr>
        <w:t xml:space="preserve">projektowych i nie spowoduje ryzyka niezgodności wykonanych prac z </w:t>
      </w:r>
      <w:r w:rsidR="002957E6">
        <w:rPr>
          <w:rFonts w:cstheme="minorHAnsi"/>
        </w:rPr>
        <w:t>D</w:t>
      </w:r>
      <w:r w:rsidRPr="00EB489B">
        <w:rPr>
          <w:rFonts w:cstheme="minorHAnsi"/>
        </w:rPr>
        <w:t xml:space="preserve">okumentacją </w:t>
      </w:r>
      <w:r w:rsidR="002957E6">
        <w:rPr>
          <w:rFonts w:cstheme="minorHAnsi"/>
        </w:rPr>
        <w:t>P</w:t>
      </w:r>
      <w:r w:rsidRPr="00EB489B">
        <w:rPr>
          <w:rFonts w:cstheme="minorHAnsi"/>
        </w:rPr>
        <w:t>rojektową.</w:t>
      </w:r>
    </w:p>
    <w:p w14:paraId="4401456E" w14:textId="4E424E7E" w:rsidR="00BA7EF8" w:rsidRDefault="00BA7EF8">
      <w:pPr>
        <w:widowControl w:val="0"/>
        <w:numPr>
          <w:ilvl w:val="0"/>
          <w:numId w:val="64"/>
        </w:numPr>
        <w:spacing w:after="0" w:line="276" w:lineRule="auto"/>
        <w:ind w:left="360"/>
        <w:jc w:val="both"/>
        <w:outlineLvl w:val="3"/>
        <w:rPr>
          <w:rFonts w:cstheme="minorHAnsi"/>
        </w:rPr>
      </w:pPr>
      <w:r w:rsidRPr="00EB489B">
        <w:rPr>
          <w:rFonts w:cstheme="minorHAnsi"/>
        </w:rPr>
        <w:t xml:space="preserve">Użycie w SWZ </w:t>
      </w:r>
      <w:r w:rsidR="009B61FB">
        <w:rPr>
          <w:rFonts w:cstheme="minorHAnsi"/>
        </w:rPr>
        <w:t xml:space="preserve">lub Dokumentacji Projektowej </w:t>
      </w:r>
      <w:r w:rsidRPr="00EB489B">
        <w:rPr>
          <w:rFonts w:cstheme="minorHAnsi"/>
        </w:rPr>
        <w:t>wymogu posiadania certyfikatu wydanego przez jednostkę oceniającą zgodność lub sprawozdania z badań przeprowadzonych przez tę jednostkę jako środka dowodowego potwierdzającego zgodność z wymaganiami lub cechami określonymi w opisie przedmiotu zamówienia</w:t>
      </w:r>
      <w:r w:rsidR="000A0F0E" w:rsidRPr="00EB489B">
        <w:rPr>
          <w:rFonts w:cstheme="minorHAnsi"/>
        </w:rPr>
        <w:t xml:space="preserve"> </w:t>
      </w:r>
      <w:r w:rsidRPr="00EB489B">
        <w:rPr>
          <w:rFonts w:cstheme="minorHAnsi"/>
        </w:rPr>
        <w:t xml:space="preserve">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w:t>
      </w:r>
      <w:r w:rsidR="009B61FB">
        <w:rPr>
          <w:rFonts w:cstheme="minorHAnsi"/>
        </w:rPr>
        <w:t>SWZ lub Dokumentacji Projektowej</w:t>
      </w:r>
      <w:r w:rsidRPr="00EB489B">
        <w:rPr>
          <w:rFonts w:cstheme="minorHAnsi"/>
        </w:rPr>
        <w:t>.</w:t>
      </w:r>
    </w:p>
    <w:p w14:paraId="38E3AECE" w14:textId="2C01B6DD" w:rsidR="00B33D7D" w:rsidRPr="00EB489B" w:rsidRDefault="00B33D7D">
      <w:pPr>
        <w:widowControl w:val="0"/>
        <w:numPr>
          <w:ilvl w:val="0"/>
          <w:numId w:val="64"/>
        </w:numPr>
        <w:spacing w:after="0" w:line="276" w:lineRule="auto"/>
        <w:ind w:left="360"/>
        <w:jc w:val="both"/>
        <w:outlineLvl w:val="3"/>
        <w:rPr>
          <w:rFonts w:cstheme="minorHAnsi"/>
        </w:rPr>
      </w:pPr>
      <w:r w:rsidRPr="00EB489B">
        <w:rPr>
          <w:rFonts w:cstheme="minorHAnsi"/>
        </w:rPr>
        <w:t xml:space="preserve">Zamawiający wskazuje, że przedmiary robót </w:t>
      </w:r>
      <w:r w:rsidR="009B61FB">
        <w:rPr>
          <w:rFonts w:cstheme="minorHAnsi"/>
        </w:rPr>
        <w:t xml:space="preserve">umieszczone w </w:t>
      </w:r>
      <w:r w:rsidRPr="00EB489B">
        <w:rPr>
          <w:rFonts w:cstheme="minorHAnsi"/>
        </w:rPr>
        <w:t>Dokumentacj</w:t>
      </w:r>
      <w:r w:rsidR="009B61FB">
        <w:rPr>
          <w:rFonts w:cstheme="minorHAnsi"/>
        </w:rPr>
        <w:t>i</w:t>
      </w:r>
      <w:r w:rsidRPr="00EB489B">
        <w:rPr>
          <w:rFonts w:cstheme="minorHAnsi"/>
        </w:rPr>
        <w:t xml:space="preserve"> Projektow</w:t>
      </w:r>
      <w:r w:rsidR="009B61FB">
        <w:rPr>
          <w:rFonts w:cstheme="minorHAnsi"/>
        </w:rPr>
        <w:t>ej</w:t>
      </w:r>
      <w:r w:rsidRPr="00EB489B">
        <w:rPr>
          <w:rFonts w:cstheme="minorHAnsi"/>
        </w:rPr>
        <w:t xml:space="preserve"> mają wyłącznie charakter pomocniczy i nie mogą stanowić jedynej podstawy wyceny oferty. Wykonawca zobowiązany jest do przygotowania wyceny robót budowlanych</w:t>
      </w:r>
      <w:r w:rsidR="001C3AA6">
        <w:rPr>
          <w:rFonts w:cstheme="minorHAnsi"/>
        </w:rPr>
        <w:t>,</w:t>
      </w:r>
      <w:r w:rsidRPr="00EB489B">
        <w:rPr>
          <w:rFonts w:cstheme="minorHAnsi"/>
        </w:rPr>
        <w:t xml:space="preserve"> prac konserwatorskich</w:t>
      </w:r>
      <w:r w:rsidR="001C3AA6">
        <w:rPr>
          <w:rFonts w:cstheme="minorHAnsi"/>
        </w:rPr>
        <w:t xml:space="preserve"> i restauratorskich</w:t>
      </w:r>
      <w:r w:rsidRPr="00EB489B">
        <w:rPr>
          <w:rFonts w:cstheme="minorHAnsi"/>
        </w:rPr>
        <w:t xml:space="preserve"> zgodnie z Dokumentacją Projektową. </w:t>
      </w:r>
    </w:p>
    <w:p w14:paraId="11B5DB1F" w14:textId="11C457EC" w:rsidR="00B33D7D" w:rsidRPr="00EB489B" w:rsidRDefault="00B33D7D">
      <w:pPr>
        <w:widowControl w:val="0"/>
        <w:numPr>
          <w:ilvl w:val="0"/>
          <w:numId w:val="64"/>
        </w:numPr>
        <w:spacing w:after="0" w:line="276" w:lineRule="auto"/>
        <w:ind w:left="360"/>
        <w:jc w:val="both"/>
        <w:outlineLvl w:val="3"/>
        <w:rPr>
          <w:rFonts w:cstheme="minorHAnsi"/>
        </w:rPr>
      </w:pPr>
      <w:r w:rsidRPr="00EB489B">
        <w:rPr>
          <w:rFonts w:cstheme="minorHAnsi"/>
        </w:rPr>
        <w:t xml:space="preserve">W przypadku wystąpienia w trakcie prowadzenia robót i prac większej ilość obmiarowej robót niż ujętych w </w:t>
      </w:r>
      <w:r w:rsidR="0036246F">
        <w:rPr>
          <w:rFonts w:cstheme="minorHAnsi"/>
        </w:rPr>
        <w:t>przedmiarze</w:t>
      </w:r>
      <w:r w:rsidRPr="00EB489B">
        <w:rPr>
          <w:rFonts w:cstheme="minorHAnsi"/>
        </w:rPr>
        <w:t xml:space="preserve">, nie będzie mogło być to uznane za roboty dodatkowe </w:t>
      </w:r>
      <w:r w:rsidR="00127874">
        <w:rPr>
          <w:rFonts w:cstheme="minorHAnsi"/>
        </w:rPr>
        <w:br/>
      </w:r>
      <w:r w:rsidRPr="00EB489B">
        <w:rPr>
          <w:rFonts w:cstheme="minorHAnsi"/>
        </w:rPr>
        <w:t xml:space="preserve">z żądaniem dodatkowego wynagrodzenia. Ewentualny brak w przedmiarze robót i prac koniecznych do wykonania wynikających z Dokumentacji Projektowej nie zwalnia Wykonawcy od obowiązku wykonania ich na podstawie Dokumentacji Projektowej w ramach ustalonego wynagrodzenia. </w:t>
      </w:r>
      <w:r w:rsidR="00127874">
        <w:rPr>
          <w:rFonts w:cstheme="minorHAnsi"/>
        </w:rPr>
        <w:br/>
      </w:r>
      <w:r w:rsidRPr="00EB489B">
        <w:rPr>
          <w:rFonts w:cstheme="minorHAnsi"/>
        </w:rPr>
        <w:t>W związku z powyższym Wykonawca nie może powoływać się na jakiekolwiek braki w przedmiarze i w oparciu o nie żądać zwiększenia wynagrodzenia.</w:t>
      </w:r>
    </w:p>
    <w:p w14:paraId="08A3F647" w14:textId="77777777" w:rsidR="00B33D7D" w:rsidRPr="00EB489B" w:rsidRDefault="00B33D7D">
      <w:pPr>
        <w:widowControl w:val="0"/>
        <w:numPr>
          <w:ilvl w:val="0"/>
          <w:numId w:val="64"/>
        </w:numPr>
        <w:spacing w:after="0" w:line="276" w:lineRule="auto"/>
        <w:ind w:left="360"/>
        <w:jc w:val="both"/>
        <w:outlineLvl w:val="3"/>
        <w:rPr>
          <w:rFonts w:cstheme="minorHAnsi"/>
        </w:rPr>
      </w:pPr>
      <w:r w:rsidRPr="00EB489B">
        <w:rPr>
          <w:rFonts w:cstheme="minorHAnsi"/>
        </w:rPr>
        <w:t>Wykonawca dla obliczenia ceny ma prawo we własnym zakresie skorygować w przedmiarze ilość robót do wielkości według własnych obliczeń na podstawie Dokumentacji Projektowej.</w:t>
      </w:r>
    </w:p>
    <w:p w14:paraId="56E4B47C" w14:textId="300452E7" w:rsidR="00B33D7D" w:rsidRPr="00EB489B" w:rsidRDefault="00B33D7D">
      <w:pPr>
        <w:widowControl w:val="0"/>
        <w:numPr>
          <w:ilvl w:val="0"/>
          <w:numId w:val="64"/>
        </w:numPr>
        <w:spacing w:after="0" w:line="276" w:lineRule="auto"/>
        <w:ind w:left="360"/>
        <w:jc w:val="both"/>
        <w:outlineLvl w:val="3"/>
        <w:rPr>
          <w:rFonts w:cstheme="minorHAnsi"/>
        </w:rPr>
      </w:pPr>
      <w:r w:rsidRPr="00EB489B">
        <w:rPr>
          <w:rFonts w:cstheme="minorHAnsi"/>
          <w:kern w:val="2"/>
        </w:rPr>
        <w:t>Zamawiający</w:t>
      </w:r>
      <w:r w:rsidRPr="00EB489B">
        <w:rPr>
          <w:rFonts w:cstheme="minorHAnsi"/>
        </w:rPr>
        <w:t xml:space="preserve"> wymaga od Wykonawcy udzielenia gwarancji jakości, w zakresie obejmującym cały przedmiot zamówienia, na okres nie krótszy niż 36 miesięcy, liczonej od dnia odbioru przedmiotu </w:t>
      </w:r>
      <w:r w:rsidRPr="00EB489B">
        <w:rPr>
          <w:rFonts w:cstheme="minorHAnsi"/>
        </w:rPr>
        <w:lastRenderedPageBreak/>
        <w:t>zamówienia, potwierdzonego protokołem o</w:t>
      </w:r>
      <w:r w:rsidR="007D4D30">
        <w:rPr>
          <w:rFonts w:cstheme="minorHAnsi"/>
        </w:rPr>
        <w:t>d</w:t>
      </w:r>
      <w:r w:rsidRPr="00EB489B">
        <w:rPr>
          <w:rFonts w:cstheme="minorHAnsi"/>
        </w:rPr>
        <w:t>bioru, opatrzonego przez Zamawiającego klauzulą potwierdzającą brak uwag – sporządzanego na warunkach określonych w Umowie z Wykonawcą. Wykonawca może zaproponować dłuższy okres gwarancji, liczony w pełnych miesiącach, co będzie uwzględnione podczas oceny ofert w postępowaniu – okres gwarancji jest jednym z kryteriów oceny ofert w postępowaniu. Zaoferowanie okresu gwarancji krótszego niż 36 miesięcy lub brak wskazania przez Wykonawcę oferowanego okresu gwarancji będzie skutkowało odrzuceniem oferty jako nieodpowiadającej wymaganiom SWZ.</w:t>
      </w:r>
    </w:p>
    <w:p w14:paraId="1EECE83E" w14:textId="6B80D5DB" w:rsidR="00B33D7D" w:rsidRPr="00396250" w:rsidRDefault="00B33D7D">
      <w:pPr>
        <w:widowControl w:val="0"/>
        <w:numPr>
          <w:ilvl w:val="0"/>
          <w:numId w:val="64"/>
        </w:numPr>
        <w:spacing w:after="0" w:line="276" w:lineRule="auto"/>
        <w:ind w:left="360"/>
        <w:jc w:val="both"/>
        <w:outlineLvl w:val="3"/>
        <w:rPr>
          <w:rFonts w:cstheme="minorHAnsi"/>
          <w:kern w:val="2"/>
        </w:rPr>
      </w:pPr>
      <w:r w:rsidRPr="00396250">
        <w:rPr>
          <w:rFonts w:cstheme="minorHAnsi"/>
          <w:kern w:val="2"/>
        </w:rPr>
        <w:t>Wykonawca ma obowiązek uzyskać ostateczną decyzję o pozwoleniu na użytkowanie</w:t>
      </w:r>
      <w:r w:rsidR="002957E6" w:rsidRPr="00396250">
        <w:rPr>
          <w:rFonts w:cstheme="minorHAnsi"/>
          <w:kern w:val="2"/>
        </w:rPr>
        <w:t xml:space="preserve"> (jeżeli dotyczy). </w:t>
      </w:r>
    </w:p>
    <w:p w14:paraId="01965B48" w14:textId="3EEFC634" w:rsidR="00B33D7D" w:rsidRPr="00EB489B" w:rsidRDefault="00B33D7D">
      <w:pPr>
        <w:widowControl w:val="0"/>
        <w:numPr>
          <w:ilvl w:val="0"/>
          <w:numId w:val="64"/>
        </w:numPr>
        <w:spacing w:after="0" w:line="276" w:lineRule="auto"/>
        <w:ind w:left="360"/>
        <w:jc w:val="both"/>
        <w:outlineLvl w:val="3"/>
        <w:rPr>
          <w:rFonts w:cstheme="minorHAnsi"/>
          <w:kern w:val="2"/>
        </w:rPr>
      </w:pPr>
      <w:r w:rsidRPr="00EB489B">
        <w:rPr>
          <w:rFonts w:cstheme="minorHAnsi"/>
          <w:kern w:val="2"/>
        </w:rPr>
        <w:t xml:space="preserve">Wykonawca będzie miał obowiązek, przez cały okres wykonywania umowy zawartej z Zamawiającym, posiadać ubezpieczenie od </w:t>
      </w:r>
      <w:proofErr w:type="spellStart"/>
      <w:r w:rsidRPr="00EB489B">
        <w:rPr>
          <w:rFonts w:cstheme="minorHAnsi"/>
          <w:kern w:val="2"/>
        </w:rPr>
        <w:t>ryzyk</w:t>
      </w:r>
      <w:proofErr w:type="spellEnd"/>
      <w:r w:rsidRPr="00EB489B">
        <w:rPr>
          <w:rFonts w:cstheme="minorHAnsi"/>
          <w:kern w:val="2"/>
        </w:rPr>
        <w:t xml:space="preserve"> budowlanych i montażowych, zabezpieczające ryzyka wykonywania Przedmiotu Zamówienia – w tym w szczególności: ryzyko pożaru, zalania lub uszkodzenia </w:t>
      </w:r>
      <w:r w:rsidR="0054431A">
        <w:rPr>
          <w:rFonts w:cstheme="minorHAnsi"/>
          <w:kern w:val="2"/>
        </w:rPr>
        <w:t xml:space="preserve">budynku Oranżerii </w:t>
      </w:r>
      <w:r w:rsidR="001051F6" w:rsidRPr="001051F6">
        <w:rPr>
          <w:rFonts w:cstheme="minorHAnsi"/>
          <w:kern w:val="2"/>
        </w:rPr>
        <w:t>w zespole pałacowo - parkowym w Radzyniu Podlaskim oraz pozostałej części oddanej do dyspozycji Wykonawcy jako teren budowy w rozumieniu art. 22 ustawy z dnia 7 lipca 1994 r. Prawo budowlane (</w:t>
      </w:r>
      <w:proofErr w:type="spellStart"/>
      <w:r w:rsidR="001051F6" w:rsidRPr="001051F6">
        <w:rPr>
          <w:rFonts w:cstheme="minorHAnsi"/>
          <w:kern w:val="2"/>
        </w:rPr>
        <w:t>t.j</w:t>
      </w:r>
      <w:proofErr w:type="spellEnd"/>
      <w:r w:rsidR="001051F6" w:rsidRPr="001051F6">
        <w:rPr>
          <w:rFonts w:cstheme="minorHAnsi"/>
          <w:kern w:val="2"/>
        </w:rPr>
        <w:t>. Dz.U. z 2026 r., poz. 524 z późn.</w:t>
      </w:r>
      <w:r w:rsidR="001051F6">
        <w:rPr>
          <w:rFonts w:cstheme="minorHAnsi"/>
          <w:kern w:val="2"/>
        </w:rPr>
        <w:t xml:space="preserve"> zm</w:t>
      </w:r>
      <w:r w:rsidR="00777397">
        <w:rPr>
          <w:rFonts w:cstheme="minorHAnsi"/>
          <w:kern w:val="2"/>
        </w:rPr>
        <w:t>.</w:t>
      </w:r>
      <w:r w:rsidR="001051F6">
        <w:rPr>
          <w:rFonts w:cstheme="minorHAnsi"/>
          <w:kern w:val="2"/>
        </w:rPr>
        <w:t>).</w:t>
      </w:r>
      <w:r w:rsidRPr="00EB489B">
        <w:rPr>
          <w:rFonts w:cstheme="minorHAnsi"/>
          <w:kern w:val="2"/>
        </w:rPr>
        <w:t xml:space="preserve"> Suma ubezpieczenia nie może być niższa od wartości wynagrodzenia Wykonawcy.</w:t>
      </w:r>
    </w:p>
    <w:p w14:paraId="7E558985" w14:textId="07BC63EE" w:rsidR="00B33D7D" w:rsidRPr="00906855" w:rsidRDefault="00B33D7D">
      <w:pPr>
        <w:widowControl w:val="0"/>
        <w:numPr>
          <w:ilvl w:val="0"/>
          <w:numId w:val="64"/>
        </w:numPr>
        <w:spacing w:after="0" w:line="276" w:lineRule="auto"/>
        <w:ind w:left="360"/>
        <w:jc w:val="both"/>
        <w:outlineLvl w:val="3"/>
        <w:rPr>
          <w:rFonts w:cstheme="minorHAnsi"/>
        </w:rPr>
      </w:pPr>
      <w:r w:rsidRPr="00EB489B">
        <w:rPr>
          <w:rFonts w:cstheme="minorHAnsi"/>
        </w:rPr>
        <w:t xml:space="preserve">Zamawiający zgodnie z art. 95 ust. </w:t>
      </w:r>
      <w:r w:rsidR="00A800A0" w:rsidRPr="00AF3172">
        <w:rPr>
          <w:rFonts w:cstheme="minorHAnsi"/>
        </w:rPr>
        <w:t xml:space="preserve">ust. 1 i 2 </w:t>
      </w:r>
      <w:r w:rsidRPr="00AF3172">
        <w:rPr>
          <w:rFonts w:cstheme="minorHAnsi"/>
        </w:rPr>
        <w:t xml:space="preserve">ustawy </w:t>
      </w:r>
      <w:r w:rsidRPr="00EB489B">
        <w:rPr>
          <w:rFonts w:cstheme="minorHAnsi"/>
        </w:rPr>
        <w:t>wymaga, aby w trakcie realizacji przedmiotu zamówienia Wykonawca (oraz podwykonawca lub podwykonawcy) zatrudnił na podstawie umowy o</w:t>
      </w:r>
      <w:r w:rsidR="00F21C3A">
        <w:rPr>
          <w:rFonts w:cstheme="minorHAnsi"/>
        </w:rPr>
        <w:t> </w:t>
      </w:r>
      <w:r w:rsidRPr="00EB489B">
        <w:rPr>
          <w:rFonts w:cstheme="minorHAnsi"/>
        </w:rPr>
        <w:t>pracę osoby wykonujące czynności w zakresie</w:t>
      </w:r>
      <w:r w:rsidR="009E78A2">
        <w:rPr>
          <w:rFonts w:cstheme="minorHAnsi"/>
        </w:rPr>
        <w:t xml:space="preserve">: </w:t>
      </w:r>
    </w:p>
    <w:p w14:paraId="72EADAFA" w14:textId="36DF9E75" w:rsidR="009E78A2" w:rsidRPr="009E78A2" w:rsidRDefault="009E78A2">
      <w:pPr>
        <w:pStyle w:val="Akapitzlist"/>
        <w:widowControl w:val="0"/>
        <w:numPr>
          <w:ilvl w:val="0"/>
          <w:numId w:val="65"/>
        </w:numPr>
        <w:spacing w:after="0" w:line="276" w:lineRule="auto"/>
        <w:jc w:val="both"/>
        <w:outlineLvl w:val="3"/>
        <w:rPr>
          <w:rFonts w:cstheme="minorHAnsi"/>
        </w:rPr>
      </w:pPr>
      <w:r w:rsidRPr="009E78A2">
        <w:rPr>
          <w:rFonts w:cstheme="minorHAnsi"/>
        </w:rPr>
        <w:t>robót budowlanych branży konstrukcyjno-budowlanej,</w:t>
      </w:r>
    </w:p>
    <w:p w14:paraId="7CABB80D" w14:textId="77777777" w:rsidR="009E78A2" w:rsidRDefault="009E78A2">
      <w:pPr>
        <w:pStyle w:val="Akapitzlist"/>
        <w:widowControl w:val="0"/>
        <w:numPr>
          <w:ilvl w:val="0"/>
          <w:numId w:val="65"/>
        </w:numPr>
        <w:spacing w:after="0" w:line="276" w:lineRule="auto"/>
        <w:jc w:val="both"/>
        <w:outlineLvl w:val="3"/>
        <w:rPr>
          <w:rFonts w:cstheme="minorHAnsi"/>
        </w:rPr>
      </w:pPr>
      <w:r w:rsidRPr="009E78A2">
        <w:rPr>
          <w:rFonts w:cstheme="minorHAnsi"/>
        </w:rPr>
        <w:t xml:space="preserve"> robót związanych z wykonaniem instalacji elektrycznych,</w:t>
      </w:r>
    </w:p>
    <w:p w14:paraId="3F6A849D" w14:textId="42DEE95F" w:rsidR="009E78A2" w:rsidRPr="009E78A2" w:rsidRDefault="009E78A2">
      <w:pPr>
        <w:pStyle w:val="Akapitzlist"/>
        <w:widowControl w:val="0"/>
        <w:numPr>
          <w:ilvl w:val="0"/>
          <w:numId w:val="65"/>
        </w:numPr>
        <w:spacing w:after="0" w:line="276" w:lineRule="auto"/>
        <w:jc w:val="both"/>
        <w:outlineLvl w:val="3"/>
        <w:rPr>
          <w:rFonts w:cstheme="minorHAnsi"/>
        </w:rPr>
      </w:pPr>
      <w:r w:rsidRPr="009E78A2">
        <w:rPr>
          <w:rFonts w:cstheme="minorHAnsi"/>
        </w:rPr>
        <w:t>robót związanych z wykonaniem instalacji sanitarnych,</w:t>
      </w:r>
    </w:p>
    <w:p w14:paraId="3357CE52" w14:textId="1D5070D3" w:rsidR="00962B8E" w:rsidRPr="00EB489B" w:rsidRDefault="00962B8E" w:rsidP="00AF3172">
      <w:pPr>
        <w:widowControl w:val="0"/>
        <w:spacing w:after="0" w:line="276" w:lineRule="auto"/>
        <w:jc w:val="both"/>
        <w:outlineLvl w:val="3"/>
        <w:rPr>
          <w:rFonts w:cstheme="minorHAnsi"/>
        </w:rPr>
      </w:pPr>
      <w:r w:rsidRPr="00962B8E">
        <w:rPr>
          <w:rFonts w:cstheme="minorHAnsi"/>
        </w:rPr>
        <w:t>- o ile wykonanie tych czynności polega na wykonaniu pracy w sposób określony w art. 22 § 1 ustawy z dnia 26 czerwca 1974 r. – Kodeks pracy (</w:t>
      </w:r>
      <w:proofErr w:type="spellStart"/>
      <w:r w:rsidRPr="00962B8E">
        <w:rPr>
          <w:rFonts w:cstheme="minorHAnsi"/>
        </w:rPr>
        <w:t>t.j</w:t>
      </w:r>
      <w:proofErr w:type="spellEnd"/>
      <w:r w:rsidRPr="00962B8E">
        <w:rPr>
          <w:rFonts w:cstheme="minorHAnsi"/>
        </w:rPr>
        <w:t xml:space="preserve">. Dz. U. 2025 r., poz. 277, z późn. zm.). </w:t>
      </w:r>
    </w:p>
    <w:p w14:paraId="3289AD60" w14:textId="77777777" w:rsidR="00B33D7D" w:rsidRPr="00EB489B" w:rsidRDefault="00B33D7D">
      <w:pPr>
        <w:widowControl w:val="0"/>
        <w:numPr>
          <w:ilvl w:val="0"/>
          <w:numId w:val="64"/>
        </w:numPr>
        <w:spacing w:after="0" w:line="276" w:lineRule="auto"/>
        <w:ind w:left="360"/>
        <w:jc w:val="both"/>
        <w:outlineLvl w:val="3"/>
        <w:rPr>
          <w:rFonts w:cstheme="minorHAnsi"/>
        </w:rPr>
      </w:pPr>
      <w:r w:rsidRPr="00EB489B">
        <w:rPr>
          <w:rFonts w:cstheme="minorHAnsi"/>
        </w:rPr>
        <w:t>Wykonawca (oraz podwykonawca lub podwykonawcy) zobowiązują się w trakcie realizacji zamówienia utrzymać stan zatrudnienia na podstawie umowy o pracę osób wykonujących czynności, o których mowa wyżej – przez czas niezbędny do wykonywania przez nich tych czynności.</w:t>
      </w:r>
    </w:p>
    <w:p w14:paraId="66CD11AA" w14:textId="77777777" w:rsidR="00B33D7D" w:rsidRPr="00EB489B" w:rsidRDefault="00B33D7D">
      <w:pPr>
        <w:widowControl w:val="0"/>
        <w:numPr>
          <w:ilvl w:val="0"/>
          <w:numId w:val="64"/>
        </w:numPr>
        <w:spacing w:after="0" w:line="276" w:lineRule="auto"/>
        <w:ind w:left="360"/>
        <w:jc w:val="both"/>
        <w:outlineLvl w:val="3"/>
        <w:rPr>
          <w:rFonts w:cstheme="minorHAnsi"/>
        </w:rPr>
      </w:pPr>
      <w:r w:rsidRPr="00EB489B">
        <w:rPr>
          <w:rFonts w:cstheme="minorHAnsi"/>
        </w:rPr>
        <w:t>W trakcie realizacji zamówienia, Zamawiający uprawniony jest do prowadzenia czynności kontrolnych wobec Wykonawcy w zakresie spełniania przez Wykonawcę lub podwykonawcę (podwykonawców) wymogu zatrudnienia na podstawie umowy o pracę osób wykonujących czynności, o których mowa wyżej.</w:t>
      </w:r>
    </w:p>
    <w:p w14:paraId="642BA622" w14:textId="02761A64" w:rsidR="00B33D7D" w:rsidRPr="00294460" w:rsidRDefault="00B33D7D">
      <w:pPr>
        <w:widowControl w:val="0"/>
        <w:numPr>
          <w:ilvl w:val="0"/>
          <w:numId w:val="64"/>
        </w:numPr>
        <w:spacing w:after="0" w:line="276" w:lineRule="auto"/>
        <w:ind w:left="360"/>
        <w:jc w:val="both"/>
        <w:outlineLvl w:val="3"/>
        <w:rPr>
          <w:rFonts w:cstheme="minorHAnsi"/>
        </w:rPr>
      </w:pPr>
      <w:r w:rsidRPr="00EB489B">
        <w:rPr>
          <w:rFonts w:cstheme="minorHAnsi"/>
        </w:rPr>
        <w:t xml:space="preserve">Zasady weryfikacji zatrudnienia oraz uprawnienia Zamawiającego w zakresie kontroli określa </w:t>
      </w:r>
      <w:r w:rsidR="0004122B">
        <w:rPr>
          <w:rFonts w:cstheme="minorHAnsi"/>
        </w:rPr>
        <w:t xml:space="preserve">Wzór </w:t>
      </w:r>
      <w:r w:rsidRPr="00EB489B">
        <w:rPr>
          <w:rFonts w:cstheme="minorHAnsi"/>
        </w:rPr>
        <w:t>Umow</w:t>
      </w:r>
      <w:r w:rsidR="0004122B">
        <w:rPr>
          <w:rFonts w:cstheme="minorHAnsi"/>
        </w:rPr>
        <w:t>y</w:t>
      </w:r>
      <w:r w:rsidRPr="00EB489B">
        <w:rPr>
          <w:rFonts w:cstheme="minorHAnsi"/>
        </w:rPr>
        <w:t xml:space="preserve"> </w:t>
      </w:r>
      <w:r w:rsidRPr="00294460">
        <w:rPr>
          <w:rFonts w:cstheme="minorHAnsi"/>
        </w:rPr>
        <w:t xml:space="preserve">(załącznik nr </w:t>
      </w:r>
      <w:r w:rsidR="00294460" w:rsidRPr="00294460">
        <w:rPr>
          <w:rFonts w:cstheme="minorHAnsi"/>
        </w:rPr>
        <w:t>7</w:t>
      </w:r>
      <w:r w:rsidRPr="00294460">
        <w:rPr>
          <w:rFonts w:cstheme="minorHAnsi"/>
        </w:rPr>
        <w:t xml:space="preserve"> do SWZ).</w:t>
      </w:r>
    </w:p>
    <w:p w14:paraId="5DA620CC" w14:textId="07BD4EC3" w:rsidR="007F3E6E" w:rsidRPr="007F3E6E" w:rsidRDefault="007F3E6E">
      <w:pPr>
        <w:pStyle w:val="Akapitzlist"/>
        <w:numPr>
          <w:ilvl w:val="0"/>
          <w:numId w:val="64"/>
        </w:numPr>
        <w:ind w:left="426" w:hanging="426"/>
        <w:jc w:val="both"/>
        <w:rPr>
          <w:rFonts w:cstheme="minorHAnsi"/>
        </w:rPr>
      </w:pPr>
      <w:r w:rsidRPr="007F3E6E">
        <w:rPr>
          <w:rFonts w:cstheme="minorHAnsi"/>
        </w:rPr>
        <w:t>Zamawiający nie wymaga od wykonawcy złożenia wraz z ofertą przedmiotowych środków</w:t>
      </w:r>
      <w:r>
        <w:rPr>
          <w:rFonts w:cstheme="minorHAnsi"/>
        </w:rPr>
        <w:t xml:space="preserve"> d</w:t>
      </w:r>
      <w:r w:rsidRPr="007F3E6E">
        <w:rPr>
          <w:rFonts w:cstheme="minorHAnsi"/>
        </w:rPr>
        <w:t>owodowych.</w:t>
      </w:r>
    </w:p>
    <w:p w14:paraId="10C8BF54" w14:textId="5231BE7C" w:rsidR="009728AC" w:rsidRPr="009728AC" w:rsidRDefault="009728AC" w:rsidP="009728AC">
      <w:pPr>
        <w:spacing w:after="0" w:line="276" w:lineRule="auto"/>
        <w:jc w:val="center"/>
        <w:rPr>
          <w:rFonts w:cstheme="minorHAnsi"/>
          <w:b/>
          <w:bCs/>
        </w:rPr>
      </w:pPr>
      <w:r w:rsidRPr="009728AC">
        <w:rPr>
          <w:rFonts w:cstheme="minorHAnsi"/>
          <w:b/>
          <w:bCs/>
        </w:rPr>
        <w:t xml:space="preserve">§ </w:t>
      </w:r>
      <w:r w:rsidR="00C84DBC">
        <w:rPr>
          <w:rFonts w:cstheme="minorHAnsi"/>
          <w:b/>
          <w:bCs/>
        </w:rPr>
        <w:t>5</w:t>
      </w:r>
    </w:p>
    <w:p w14:paraId="0060BDEE" w14:textId="77777777" w:rsidR="009728AC" w:rsidRPr="009728AC" w:rsidRDefault="009728AC" w:rsidP="009728AC">
      <w:pPr>
        <w:spacing w:after="0" w:line="276" w:lineRule="auto"/>
        <w:jc w:val="center"/>
        <w:rPr>
          <w:rFonts w:cstheme="minorHAnsi"/>
          <w:b/>
          <w:bCs/>
        </w:rPr>
      </w:pPr>
      <w:r w:rsidRPr="009728AC">
        <w:rPr>
          <w:rFonts w:cstheme="minorHAnsi"/>
          <w:b/>
          <w:bCs/>
        </w:rPr>
        <w:t>OFERTY WARIANTOWE</w:t>
      </w:r>
    </w:p>
    <w:p w14:paraId="631F6198" w14:textId="77777777" w:rsidR="009728AC" w:rsidRPr="009728AC" w:rsidRDefault="009728AC" w:rsidP="009728AC">
      <w:pPr>
        <w:spacing w:after="0" w:line="276" w:lineRule="auto"/>
        <w:rPr>
          <w:rFonts w:cstheme="minorHAnsi"/>
        </w:rPr>
      </w:pPr>
      <w:r w:rsidRPr="009728AC">
        <w:rPr>
          <w:rFonts w:cstheme="minorHAnsi"/>
        </w:rPr>
        <w:t>Nie dopuszcza się składania ofert wariantowych.</w:t>
      </w:r>
    </w:p>
    <w:p w14:paraId="18C3AE1A" w14:textId="77777777" w:rsidR="009728AC" w:rsidRDefault="009728AC" w:rsidP="000B1F94">
      <w:pPr>
        <w:spacing w:after="0" w:line="276" w:lineRule="auto"/>
        <w:jc w:val="center"/>
        <w:rPr>
          <w:rFonts w:cstheme="minorHAnsi"/>
          <w:b/>
          <w:bCs/>
        </w:rPr>
      </w:pPr>
    </w:p>
    <w:p w14:paraId="44C06E1C" w14:textId="28106E4C" w:rsidR="009728AC" w:rsidRPr="009728AC" w:rsidRDefault="009728AC" w:rsidP="009728AC">
      <w:pPr>
        <w:spacing w:after="0" w:line="276" w:lineRule="auto"/>
        <w:jc w:val="center"/>
        <w:rPr>
          <w:rFonts w:cstheme="minorHAnsi"/>
          <w:b/>
          <w:bCs/>
        </w:rPr>
      </w:pPr>
      <w:r w:rsidRPr="009728AC">
        <w:rPr>
          <w:rFonts w:cstheme="minorHAnsi"/>
          <w:b/>
          <w:bCs/>
        </w:rPr>
        <w:t xml:space="preserve">§ </w:t>
      </w:r>
      <w:r w:rsidR="00C84DBC">
        <w:rPr>
          <w:rFonts w:cstheme="minorHAnsi"/>
          <w:b/>
          <w:bCs/>
        </w:rPr>
        <w:t>6</w:t>
      </w:r>
    </w:p>
    <w:p w14:paraId="254D08AE" w14:textId="77777777" w:rsidR="009728AC" w:rsidRPr="009728AC" w:rsidRDefault="009728AC" w:rsidP="009728AC">
      <w:pPr>
        <w:spacing w:after="0" w:line="276" w:lineRule="auto"/>
        <w:jc w:val="center"/>
        <w:rPr>
          <w:rFonts w:cstheme="minorHAnsi"/>
          <w:b/>
          <w:bCs/>
        </w:rPr>
      </w:pPr>
      <w:r w:rsidRPr="009728AC">
        <w:rPr>
          <w:rFonts w:cstheme="minorHAnsi"/>
          <w:b/>
          <w:bCs/>
        </w:rPr>
        <w:t>AUKCJA ELEKTRONICZNA</w:t>
      </w:r>
    </w:p>
    <w:p w14:paraId="1752D341" w14:textId="77777777" w:rsidR="009728AC" w:rsidRPr="009728AC" w:rsidRDefault="009728AC" w:rsidP="00777397">
      <w:pPr>
        <w:spacing w:after="0" w:line="276" w:lineRule="auto"/>
        <w:rPr>
          <w:rFonts w:cstheme="minorHAnsi"/>
        </w:rPr>
      </w:pPr>
      <w:r w:rsidRPr="009728AC">
        <w:rPr>
          <w:rFonts w:cstheme="minorHAnsi"/>
        </w:rPr>
        <w:t>Zamawiający nie przewiduje wyboru oferty najkorzystniejszej z zastosowaniem aukcji elektronicznej.</w:t>
      </w:r>
    </w:p>
    <w:p w14:paraId="066C5352" w14:textId="77777777" w:rsidR="009728AC" w:rsidRDefault="009728AC" w:rsidP="000B1F94">
      <w:pPr>
        <w:spacing w:after="0" w:line="276" w:lineRule="auto"/>
        <w:jc w:val="center"/>
        <w:rPr>
          <w:rFonts w:cstheme="minorHAnsi"/>
          <w:b/>
          <w:bCs/>
        </w:rPr>
      </w:pPr>
    </w:p>
    <w:p w14:paraId="7B6C9A68" w14:textId="77777777" w:rsidR="00777397" w:rsidRDefault="00777397" w:rsidP="000B1F94">
      <w:pPr>
        <w:spacing w:after="0" w:line="276" w:lineRule="auto"/>
        <w:jc w:val="center"/>
        <w:rPr>
          <w:rFonts w:cstheme="minorHAnsi"/>
          <w:b/>
          <w:bCs/>
        </w:rPr>
      </w:pPr>
    </w:p>
    <w:p w14:paraId="2FB21466" w14:textId="77777777" w:rsidR="00777397" w:rsidRDefault="00777397" w:rsidP="000B1F94">
      <w:pPr>
        <w:spacing w:after="0" w:line="276" w:lineRule="auto"/>
        <w:jc w:val="center"/>
        <w:rPr>
          <w:rFonts w:cstheme="minorHAnsi"/>
          <w:b/>
          <w:bCs/>
        </w:rPr>
      </w:pPr>
    </w:p>
    <w:p w14:paraId="422DB728" w14:textId="16D47871" w:rsidR="009728AC" w:rsidRPr="009728AC" w:rsidRDefault="009728AC" w:rsidP="009728AC">
      <w:pPr>
        <w:spacing w:after="0" w:line="276" w:lineRule="auto"/>
        <w:jc w:val="center"/>
        <w:rPr>
          <w:rFonts w:cstheme="minorHAnsi"/>
          <w:b/>
          <w:bCs/>
        </w:rPr>
      </w:pPr>
      <w:r w:rsidRPr="009728AC">
        <w:rPr>
          <w:rFonts w:cstheme="minorHAnsi"/>
          <w:b/>
          <w:bCs/>
        </w:rPr>
        <w:lastRenderedPageBreak/>
        <w:t xml:space="preserve">§ </w:t>
      </w:r>
      <w:r w:rsidR="00C84DBC">
        <w:rPr>
          <w:rFonts w:cstheme="minorHAnsi"/>
          <w:b/>
          <w:bCs/>
        </w:rPr>
        <w:t>7</w:t>
      </w:r>
    </w:p>
    <w:p w14:paraId="6ED8450E" w14:textId="77777777" w:rsidR="009728AC" w:rsidRPr="009728AC" w:rsidRDefault="009728AC" w:rsidP="009728AC">
      <w:pPr>
        <w:spacing w:after="0" w:line="276" w:lineRule="auto"/>
        <w:jc w:val="center"/>
        <w:rPr>
          <w:rFonts w:cstheme="minorHAnsi"/>
          <w:b/>
          <w:bCs/>
        </w:rPr>
      </w:pPr>
      <w:r w:rsidRPr="009728AC">
        <w:rPr>
          <w:rFonts w:cstheme="minorHAnsi"/>
          <w:b/>
          <w:bCs/>
        </w:rPr>
        <w:t xml:space="preserve">INFORMACJA O PRZEWIDYWANYCH ZAMÓWIENIACH </w:t>
      </w:r>
    </w:p>
    <w:p w14:paraId="5B93246C" w14:textId="77777777" w:rsidR="009728AC" w:rsidRPr="009728AC" w:rsidRDefault="009728AC" w:rsidP="009728AC">
      <w:pPr>
        <w:spacing w:after="0" w:line="276" w:lineRule="auto"/>
        <w:rPr>
          <w:rFonts w:cstheme="minorHAnsi"/>
        </w:rPr>
      </w:pPr>
      <w:r w:rsidRPr="009728AC">
        <w:rPr>
          <w:rFonts w:cstheme="minorHAnsi"/>
        </w:rPr>
        <w:t>Zamawiający nie przewiduje zamówień, o których mowa w art. 214 ust. 1 pkt 7 ustawy, polegających na powtórzeniu podobnych robót budowlanych.</w:t>
      </w:r>
    </w:p>
    <w:p w14:paraId="33A1C9FC" w14:textId="77777777" w:rsidR="009728AC" w:rsidRDefault="009728AC" w:rsidP="000B1F94">
      <w:pPr>
        <w:spacing w:after="0" w:line="276" w:lineRule="auto"/>
        <w:jc w:val="center"/>
        <w:rPr>
          <w:rFonts w:cstheme="minorHAnsi"/>
          <w:b/>
          <w:bCs/>
        </w:rPr>
      </w:pPr>
    </w:p>
    <w:p w14:paraId="7616BA34" w14:textId="3096CDF6" w:rsidR="006177F0" w:rsidRPr="00EB489B" w:rsidRDefault="006F0B26" w:rsidP="000B1F94">
      <w:pPr>
        <w:spacing w:after="0" w:line="276" w:lineRule="auto"/>
        <w:jc w:val="center"/>
        <w:rPr>
          <w:rFonts w:cstheme="minorHAnsi"/>
          <w:b/>
          <w:bCs/>
        </w:rPr>
      </w:pPr>
      <w:r w:rsidRPr="00EB489B">
        <w:rPr>
          <w:rFonts w:cstheme="minorHAnsi"/>
          <w:b/>
          <w:bCs/>
        </w:rPr>
        <w:t xml:space="preserve">§ </w:t>
      </w:r>
      <w:r w:rsidR="00C84DBC">
        <w:rPr>
          <w:rFonts w:cstheme="minorHAnsi"/>
          <w:b/>
          <w:bCs/>
        </w:rPr>
        <w:t>8</w:t>
      </w:r>
    </w:p>
    <w:p w14:paraId="2AA0859A" w14:textId="30F3665A" w:rsidR="009728AC" w:rsidRPr="009728AC" w:rsidRDefault="009728AC" w:rsidP="009728AC">
      <w:pPr>
        <w:jc w:val="center"/>
        <w:rPr>
          <w:rFonts w:ascii="Calibri" w:hAnsi="Calibri" w:cs="Calibri"/>
          <w:b/>
          <w:color w:val="000000"/>
          <w:sz w:val="24"/>
          <w:szCs w:val="24"/>
        </w:rPr>
      </w:pPr>
      <w:bookmarkStart w:id="4" w:name="_Hlk105417239"/>
      <w:r w:rsidRPr="009728AC">
        <w:rPr>
          <w:rFonts w:ascii="Calibri" w:hAnsi="Calibri" w:cs="Calibri"/>
          <w:b/>
          <w:color w:val="000000"/>
          <w:sz w:val="24"/>
          <w:szCs w:val="24"/>
        </w:rPr>
        <w:t>POWODY NIEDOKONANIA PODZIAŁU ZAMÓWIENIA NA CZĘŚCI</w:t>
      </w:r>
      <w:bookmarkEnd w:id="4"/>
    </w:p>
    <w:p w14:paraId="431501BF" w14:textId="5661F1A9" w:rsidR="00E20369" w:rsidRPr="00EB489B" w:rsidRDefault="00E20369">
      <w:pPr>
        <w:widowControl w:val="0"/>
        <w:numPr>
          <w:ilvl w:val="0"/>
          <w:numId w:val="24"/>
        </w:numPr>
        <w:spacing w:after="0" w:line="276" w:lineRule="auto"/>
        <w:ind w:left="360"/>
        <w:jc w:val="both"/>
        <w:outlineLvl w:val="3"/>
        <w:rPr>
          <w:rFonts w:cstheme="minorHAnsi"/>
        </w:rPr>
      </w:pPr>
      <w:r w:rsidRPr="00EB489B">
        <w:rPr>
          <w:rFonts w:cstheme="minorHAnsi"/>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w:t>
      </w:r>
    </w:p>
    <w:p w14:paraId="471B7704" w14:textId="756F1F69" w:rsidR="00CA26CA" w:rsidRPr="00EB489B" w:rsidRDefault="00CA26CA">
      <w:pPr>
        <w:widowControl w:val="0"/>
        <w:numPr>
          <w:ilvl w:val="0"/>
          <w:numId w:val="24"/>
        </w:numPr>
        <w:spacing w:after="0" w:line="276" w:lineRule="auto"/>
        <w:ind w:left="360"/>
        <w:jc w:val="both"/>
        <w:outlineLvl w:val="3"/>
        <w:rPr>
          <w:rFonts w:cstheme="minorHAnsi"/>
        </w:rPr>
      </w:pPr>
      <w:r w:rsidRPr="00EB489B">
        <w:rPr>
          <w:rFonts w:cstheme="minorHAnsi"/>
        </w:rPr>
        <w:t>Zamawiający wskazuje, że zamówienie jest niepodzielne, ponieważ ze względów organizacyjnych oraz ekonomicznych tworzy nierozerwalną całość.</w:t>
      </w:r>
    </w:p>
    <w:p w14:paraId="2AF50E46" w14:textId="6B2ED686" w:rsidR="009F486E" w:rsidRPr="00EB489B" w:rsidRDefault="009F486E">
      <w:pPr>
        <w:widowControl w:val="0"/>
        <w:numPr>
          <w:ilvl w:val="0"/>
          <w:numId w:val="24"/>
        </w:numPr>
        <w:spacing w:after="0" w:line="276" w:lineRule="auto"/>
        <w:ind w:left="360"/>
        <w:jc w:val="both"/>
        <w:outlineLvl w:val="3"/>
        <w:rPr>
          <w:rFonts w:cstheme="minorHAnsi"/>
        </w:rPr>
      </w:pPr>
      <w:r w:rsidRPr="00EB489B">
        <w:rPr>
          <w:rFonts w:cstheme="minorHAnsi"/>
        </w:rPr>
        <w:t xml:space="preserve">Ewentualny podział zamówienia na części </w:t>
      </w:r>
      <w:r w:rsidR="00E20369" w:rsidRPr="00EB489B">
        <w:rPr>
          <w:rFonts w:cstheme="minorHAnsi"/>
        </w:rPr>
        <w:t>groziłoby niedającymi się wyeliminować problemami organizacyjnymi związanymi z odpowiedzialnością za poszczególne elementy robót wykonywane przez różnych Wykonawców.</w:t>
      </w:r>
    </w:p>
    <w:p w14:paraId="65AEC154" w14:textId="499B0555" w:rsidR="00E20369" w:rsidRPr="00EB489B" w:rsidRDefault="00E20369">
      <w:pPr>
        <w:widowControl w:val="0"/>
        <w:numPr>
          <w:ilvl w:val="0"/>
          <w:numId w:val="24"/>
        </w:numPr>
        <w:spacing w:after="0" w:line="276" w:lineRule="auto"/>
        <w:ind w:left="360"/>
        <w:jc w:val="both"/>
        <w:outlineLvl w:val="3"/>
        <w:rPr>
          <w:rFonts w:cstheme="minorHAnsi"/>
        </w:rPr>
      </w:pPr>
      <w:r w:rsidRPr="00EB489B">
        <w:rPr>
          <w:rFonts w:cstheme="minorHAnsi"/>
        </w:rPr>
        <w:t>W przypadku podziału zamówienia może również wystąpić sytuacja pojawienia się wykonawcy tylko jednej części np. robót budowlanych. Tak</w:t>
      </w:r>
      <w:r w:rsidR="004E6425">
        <w:rPr>
          <w:rFonts w:cstheme="minorHAnsi"/>
        </w:rPr>
        <w:t>a</w:t>
      </w:r>
      <w:r w:rsidRPr="00EB489B">
        <w:rPr>
          <w:rFonts w:cstheme="minorHAnsi"/>
        </w:rPr>
        <w:t xml:space="preserve"> konfiguracja jest niezwykle niebezpieczna, zagraża prawidłowej realizacji zamówienia i nie gwarantuje osiągnięcia potrzeb zamawiającego w zakresie objętym zamówieniem (celu zamówienia). </w:t>
      </w:r>
    </w:p>
    <w:p w14:paraId="16105652" w14:textId="1FBA0F71" w:rsidR="00E20369" w:rsidRDefault="00E20369">
      <w:pPr>
        <w:widowControl w:val="0"/>
        <w:numPr>
          <w:ilvl w:val="0"/>
          <w:numId w:val="24"/>
        </w:numPr>
        <w:spacing w:after="0" w:line="276" w:lineRule="auto"/>
        <w:ind w:left="360"/>
        <w:jc w:val="both"/>
        <w:outlineLvl w:val="3"/>
        <w:rPr>
          <w:rFonts w:cstheme="minorHAnsi"/>
        </w:rPr>
      </w:pPr>
      <w:r w:rsidRPr="00EB489B">
        <w:rPr>
          <w:rFonts w:cstheme="minorHAnsi"/>
        </w:rPr>
        <w:t>Potrzeba skoordynowania działań różnych wykonawców realizujących poszczególne części zamówienia mogłaby poważnie zagrozić właściwemu wykonaniu zamówienia. 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44BEC53F" w14:textId="65003A5E" w:rsidR="00EF734D" w:rsidRDefault="00EF734D">
      <w:pPr>
        <w:widowControl w:val="0"/>
        <w:numPr>
          <w:ilvl w:val="0"/>
          <w:numId w:val="24"/>
        </w:numPr>
        <w:spacing w:after="0" w:line="276" w:lineRule="auto"/>
        <w:ind w:left="360"/>
        <w:jc w:val="both"/>
        <w:outlineLvl w:val="3"/>
        <w:rPr>
          <w:rFonts w:cstheme="minorHAnsi"/>
        </w:rPr>
      </w:pPr>
      <w:r w:rsidRPr="00EF734D">
        <w:rPr>
          <w:rFonts w:cstheme="minorHAnsi"/>
        </w:rPr>
        <w:t>Dodatkowo Zamawiający wskazuje, że dostawa schodołazu (CPV 33196200-2) pozostaje w ścisłym związku funkcjonalnym z robotami budowlanymi realizowanymi w budynku Oranżerii, w szczególności z wykonaniem schodów zewnętrznych i tarasu (§ 4 ust. 3 pkt 10 i 11 SWZ), do których urządzenie musi być technicznie dopasowane. Powierzenie dostawy schodołazu innemu wykonawcy niż wykonawca robót budowlanych rodziłoby ryzyko niezgodności parametrów urządzenia z wykonaną infrastrukturą oraz utrudniałoby rozliczenie wskaźnika dostępności obiektu, objętego umową o dofinansowanie nr FELU.11.01-IZ.00-0034/25-00. Jeden podmiot odpowiedzialny za całość zamówienia zapewnia też jednolitą odpowiedzialność gwarancyjną oraz jeden harmonogram rzeczowo-finansowy rozliczany wobec Instytucji Zarządzającej.</w:t>
      </w:r>
    </w:p>
    <w:p w14:paraId="56FC5C51" w14:textId="77777777" w:rsidR="00B33D7D" w:rsidRPr="00EB489B" w:rsidRDefault="00B33D7D" w:rsidP="00B33D7D">
      <w:pPr>
        <w:widowControl w:val="0"/>
        <w:spacing w:after="0" w:line="276" w:lineRule="auto"/>
        <w:ind w:left="360"/>
        <w:jc w:val="both"/>
        <w:outlineLvl w:val="3"/>
        <w:rPr>
          <w:rFonts w:cstheme="minorHAnsi"/>
        </w:rPr>
      </w:pPr>
    </w:p>
    <w:p w14:paraId="114DF209" w14:textId="4922D48D" w:rsidR="00CA26CA" w:rsidRPr="00EB489B" w:rsidRDefault="00CA26CA" w:rsidP="000B1F94">
      <w:pPr>
        <w:spacing w:after="0" w:line="276" w:lineRule="auto"/>
        <w:jc w:val="center"/>
        <w:rPr>
          <w:rFonts w:cstheme="minorHAnsi"/>
          <w:b/>
          <w:bCs/>
        </w:rPr>
      </w:pPr>
      <w:r w:rsidRPr="00EB489B">
        <w:rPr>
          <w:rFonts w:cstheme="minorHAnsi"/>
          <w:b/>
          <w:bCs/>
        </w:rPr>
        <w:t xml:space="preserve">§ </w:t>
      </w:r>
      <w:r w:rsidR="00C84DBC">
        <w:rPr>
          <w:rFonts w:cstheme="minorHAnsi"/>
          <w:b/>
          <w:bCs/>
        </w:rPr>
        <w:t>9</w:t>
      </w:r>
    </w:p>
    <w:p w14:paraId="74207088" w14:textId="77777777" w:rsidR="00916327" w:rsidRPr="00EB489B" w:rsidRDefault="00916327" w:rsidP="00916327">
      <w:pPr>
        <w:jc w:val="center"/>
        <w:rPr>
          <w:rFonts w:ascii="Calibri" w:hAnsi="Calibri" w:cs="Calibri"/>
          <w:b/>
          <w:color w:val="000000"/>
        </w:rPr>
      </w:pPr>
      <w:r w:rsidRPr="00EB489B">
        <w:rPr>
          <w:rFonts w:ascii="Calibri" w:hAnsi="Calibri" w:cs="Calibri"/>
          <w:b/>
          <w:color w:val="000000"/>
        </w:rPr>
        <w:t>TERMIN WYKONANIA ZAMÓWIENIA</w:t>
      </w:r>
    </w:p>
    <w:p w14:paraId="1A7C234D" w14:textId="6D0C3049" w:rsidR="00916327" w:rsidRPr="00CA4756" w:rsidRDefault="00916327" w:rsidP="00916327">
      <w:pPr>
        <w:tabs>
          <w:tab w:val="right" w:pos="284"/>
        </w:tabs>
        <w:rPr>
          <w:rFonts w:ascii="Calibri" w:hAnsi="Calibri" w:cs="Calibri"/>
          <w:b/>
        </w:rPr>
      </w:pPr>
      <w:r w:rsidRPr="00EB489B">
        <w:rPr>
          <w:rFonts w:ascii="Calibri" w:hAnsi="Calibri" w:cs="Calibri"/>
        </w:rPr>
        <w:t xml:space="preserve">Termin wykonania zamówienia </w:t>
      </w:r>
      <w:r w:rsidR="00CA4756">
        <w:rPr>
          <w:rFonts w:ascii="Calibri" w:hAnsi="Calibri" w:cs="Calibri"/>
        </w:rPr>
        <w:t>–</w:t>
      </w:r>
      <w:r w:rsidRPr="00B30D76">
        <w:rPr>
          <w:rFonts w:ascii="Calibri" w:hAnsi="Calibri" w:cs="Calibri"/>
        </w:rPr>
        <w:t xml:space="preserve"> </w:t>
      </w:r>
      <w:r w:rsidR="00CA4756" w:rsidRPr="00A25E5A">
        <w:rPr>
          <w:rFonts w:ascii="Calibri" w:hAnsi="Calibri" w:cs="Calibri"/>
          <w:b/>
          <w:bCs/>
        </w:rPr>
        <w:t>10</w:t>
      </w:r>
      <w:r w:rsidR="00CA4756" w:rsidRPr="00CA4756">
        <w:rPr>
          <w:rFonts w:ascii="Calibri" w:hAnsi="Calibri" w:cs="Calibri"/>
        </w:rPr>
        <w:t xml:space="preserve"> </w:t>
      </w:r>
      <w:r w:rsidRPr="00CA4756">
        <w:rPr>
          <w:rFonts w:ascii="Calibri" w:hAnsi="Calibri" w:cs="Calibri"/>
          <w:b/>
        </w:rPr>
        <w:t>miesi</w:t>
      </w:r>
      <w:r w:rsidR="00AC4CC0" w:rsidRPr="00CA4756">
        <w:rPr>
          <w:rFonts w:ascii="Calibri" w:hAnsi="Calibri" w:cs="Calibri"/>
          <w:b/>
        </w:rPr>
        <w:t>ęcy</w:t>
      </w:r>
      <w:r w:rsidRPr="00CA4756">
        <w:rPr>
          <w:rFonts w:ascii="Calibri" w:hAnsi="Calibri" w:cs="Calibri"/>
          <w:b/>
        </w:rPr>
        <w:t xml:space="preserve"> od dnia zawarcia umowy.</w:t>
      </w:r>
    </w:p>
    <w:p w14:paraId="215D23D3" w14:textId="77777777" w:rsidR="00A25E5A" w:rsidRPr="00EB489B" w:rsidRDefault="00A25E5A" w:rsidP="000B1F94">
      <w:pPr>
        <w:spacing w:after="0" w:line="276" w:lineRule="auto"/>
        <w:jc w:val="center"/>
        <w:rPr>
          <w:rFonts w:cstheme="minorHAnsi"/>
          <w:b/>
          <w:bCs/>
        </w:rPr>
      </w:pPr>
    </w:p>
    <w:p w14:paraId="3800F57A" w14:textId="228E4108" w:rsidR="00BD6542" w:rsidRPr="00EB489B" w:rsidRDefault="00BD6542" w:rsidP="000B1F94">
      <w:pPr>
        <w:autoSpaceDE w:val="0"/>
        <w:autoSpaceDN w:val="0"/>
        <w:adjustRightInd w:val="0"/>
        <w:spacing w:after="0" w:line="276" w:lineRule="auto"/>
        <w:jc w:val="center"/>
        <w:rPr>
          <w:rFonts w:cstheme="minorHAnsi"/>
          <w:b/>
          <w:bCs/>
        </w:rPr>
      </w:pPr>
      <w:r w:rsidRPr="00EB489B">
        <w:rPr>
          <w:rFonts w:cstheme="minorHAnsi"/>
          <w:b/>
          <w:bCs/>
        </w:rPr>
        <w:t xml:space="preserve">§ </w:t>
      </w:r>
      <w:r w:rsidR="00C84DBC">
        <w:rPr>
          <w:rFonts w:cstheme="minorHAnsi"/>
          <w:b/>
          <w:bCs/>
        </w:rPr>
        <w:t>10</w:t>
      </w:r>
    </w:p>
    <w:p w14:paraId="17D61CCB" w14:textId="77777777" w:rsidR="00BD6542" w:rsidRPr="00EB489B" w:rsidRDefault="00BD6542" w:rsidP="008B4EA3">
      <w:pPr>
        <w:autoSpaceDE w:val="0"/>
        <w:autoSpaceDN w:val="0"/>
        <w:adjustRightInd w:val="0"/>
        <w:spacing w:after="120" w:line="276" w:lineRule="auto"/>
        <w:jc w:val="center"/>
        <w:rPr>
          <w:rFonts w:cstheme="minorHAnsi"/>
          <w:b/>
          <w:bCs/>
        </w:rPr>
      </w:pPr>
      <w:r w:rsidRPr="00EB489B">
        <w:rPr>
          <w:rFonts w:cstheme="minorHAnsi"/>
          <w:b/>
          <w:bCs/>
        </w:rPr>
        <w:t>WIZJA LOKALNA</w:t>
      </w:r>
    </w:p>
    <w:p w14:paraId="352F3FDB" w14:textId="77777777" w:rsidR="00803E1F" w:rsidRPr="00803E1F" w:rsidRDefault="00803E1F">
      <w:pPr>
        <w:widowControl w:val="0"/>
        <w:numPr>
          <w:ilvl w:val="0"/>
          <w:numId w:val="25"/>
        </w:numPr>
        <w:spacing w:after="0" w:line="276" w:lineRule="auto"/>
        <w:ind w:left="426" w:hanging="426"/>
        <w:jc w:val="both"/>
        <w:outlineLvl w:val="3"/>
        <w:rPr>
          <w:rFonts w:cstheme="minorHAnsi"/>
        </w:rPr>
      </w:pPr>
      <w:r w:rsidRPr="00803E1F">
        <w:rPr>
          <w:rFonts w:cstheme="minorHAnsi"/>
        </w:rPr>
        <w:t>Zamawiający wskazuje na możliwość przeprowadzenie wizji lokalnej zespołu pałacowo-parkowego Potockich, w celu zapoznania się ze specyfiką obiektu, będącego miejscem realizacji przedmiotu zamówienia.</w:t>
      </w:r>
    </w:p>
    <w:p w14:paraId="70B1942A" w14:textId="77777777" w:rsidR="00803E1F" w:rsidRPr="00803E1F" w:rsidRDefault="00803E1F">
      <w:pPr>
        <w:widowControl w:val="0"/>
        <w:numPr>
          <w:ilvl w:val="0"/>
          <w:numId w:val="25"/>
        </w:numPr>
        <w:spacing w:after="0" w:line="276" w:lineRule="auto"/>
        <w:ind w:left="426" w:hanging="426"/>
        <w:jc w:val="both"/>
        <w:outlineLvl w:val="3"/>
        <w:rPr>
          <w:rFonts w:cstheme="minorHAnsi"/>
        </w:rPr>
      </w:pPr>
      <w:r w:rsidRPr="00803E1F">
        <w:rPr>
          <w:rFonts w:cstheme="minorHAnsi"/>
        </w:rPr>
        <w:t>Zgłoszenie woli przeprowadzenia wizji lokalnej Wykonawca musi zgłosić na adres e-mail: sekretariat@radzyn-podl.pl, wskazując numer ogłoszenia.</w:t>
      </w:r>
    </w:p>
    <w:p w14:paraId="009C799A" w14:textId="678E06C4" w:rsidR="008C2696" w:rsidRPr="00EB489B" w:rsidRDefault="00803E1F">
      <w:pPr>
        <w:widowControl w:val="0"/>
        <w:numPr>
          <w:ilvl w:val="0"/>
          <w:numId w:val="25"/>
        </w:numPr>
        <w:spacing w:after="0" w:line="276" w:lineRule="auto"/>
        <w:ind w:left="426" w:hanging="426"/>
        <w:jc w:val="both"/>
        <w:outlineLvl w:val="3"/>
        <w:rPr>
          <w:rFonts w:cstheme="minorHAnsi"/>
        </w:rPr>
      </w:pPr>
      <w:r w:rsidRPr="00803E1F">
        <w:rPr>
          <w:rFonts w:cstheme="minorHAnsi"/>
        </w:rPr>
        <w:t>Dokonanie wizji lokalnej dokumentowane będzie protokołem, podpisywanym przez Zamawiającego i Wykonawcę</w:t>
      </w:r>
      <w:r w:rsidR="00BD6542" w:rsidRPr="00EB489B">
        <w:rPr>
          <w:rFonts w:cstheme="minorHAnsi"/>
        </w:rPr>
        <w:t>.</w:t>
      </w:r>
    </w:p>
    <w:p w14:paraId="1F748C83" w14:textId="6C503241" w:rsidR="00B745E4" w:rsidRPr="00EB489B" w:rsidRDefault="00B745E4">
      <w:pPr>
        <w:widowControl w:val="0"/>
        <w:numPr>
          <w:ilvl w:val="0"/>
          <w:numId w:val="25"/>
        </w:numPr>
        <w:spacing w:after="0" w:line="276" w:lineRule="auto"/>
        <w:ind w:left="426" w:hanging="426"/>
        <w:jc w:val="both"/>
        <w:outlineLvl w:val="3"/>
        <w:rPr>
          <w:rFonts w:cstheme="minorHAnsi"/>
        </w:rPr>
      </w:pPr>
      <w:r w:rsidRPr="00EB489B">
        <w:rPr>
          <w:rFonts w:cstheme="minorHAnsi"/>
        </w:rPr>
        <w:t>W trakcie wizji lokalnej przedstawiciele Zamawiającego nie udzielają Wykonawcom jakichkolwiek informacji lub odpowiedzi.</w:t>
      </w:r>
    </w:p>
    <w:p w14:paraId="79ED7EDB" w14:textId="77777777" w:rsidR="00C80C34" w:rsidRPr="00EB489B" w:rsidRDefault="00C80C34" w:rsidP="00803E1F">
      <w:pPr>
        <w:pStyle w:val="Akapitzlist"/>
        <w:autoSpaceDE w:val="0"/>
        <w:autoSpaceDN w:val="0"/>
        <w:adjustRightInd w:val="0"/>
        <w:spacing w:after="0" w:line="276" w:lineRule="auto"/>
        <w:ind w:left="426" w:hanging="426"/>
        <w:contextualSpacing w:val="0"/>
        <w:jc w:val="both"/>
        <w:rPr>
          <w:rFonts w:cstheme="minorHAnsi"/>
        </w:rPr>
      </w:pPr>
    </w:p>
    <w:p w14:paraId="242D77D4" w14:textId="58F0DCBF" w:rsidR="00AE2BC4" w:rsidRPr="00EB489B" w:rsidRDefault="00AE2BC4" w:rsidP="000B1F94">
      <w:pPr>
        <w:spacing w:after="0" w:line="276" w:lineRule="auto"/>
        <w:jc w:val="center"/>
        <w:rPr>
          <w:rFonts w:cstheme="minorHAnsi"/>
          <w:b/>
          <w:bCs/>
        </w:rPr>
      </w:pPr>
      <w:r w:rsidRPr="00EB489B">
        <w:rPr>
          <w:rFonts w:cstheme="minorHAnsi"/>
          <w:b/>
          <w:bCs/>
        </w:rPr>
        <w:t xml:space="preserve">§ </w:t>
      </w:r>
      <w:r w:rsidR="00C84DBC">
        <w:rPr>
          <w:rFonts w:cstheme="minorHAnsi"/>
          <w:b/>
          <w:bCs/>
        </w:rPr>
        <w:t>11</w:t>
      </w:r>
    </w:p>
    <w:p w14:paraId="30D4B4BA" w14:textId="4EC1CF6D" w:rsidR="00AE2BC4" w:rsidRPr="00EB489B" w:rsidRDefault="00AE2BC4" w:rsidP="008B4EA3">
      <w:pPr>
        <w:spacing w:after="120" w:line="276" w:lineRule="auto"/>
        <w:jc w:val="center"/>
        <w:rPr>
          <w:rFonts w:cstheme="minorHAnsi"/>
          <w:b/>
          <w:bCs/>
        </w:rPr>
      </w:pPr>
      <w:r w:rsidRPr="00EB489B">
        <w:rPr>
          <w:rFonts w:cstheme="minorHAnsi"/>
          <w:b/>
          <w:bCs/>
        </w:rPr>
        <w:t>PODSTAWY WYKLUCZENIA</w:t>
      </w:r>
    </w:p>
    <w:p w14:paraId="47F18953" w14:textId="73544FC0" w:rsidR="00E8032E" w:rsidRPr="00EB489B" w:rsidRDefault="00E8032E">
      <w:pPr>
        <w:widowControl w:val="0"/>
        <w:numPr>
          <w:ilvl w:val="0"/>
          <w:numId w:val="26"/>
        </w:numPr>
        <w:spacing w:after="0" w:line="276" w:lineRule="auto"/>
        <w:ind w:left="360"/>
        <w:jc w:val="both"/>
        <w:outlineLvl w:val="3"/>
        <w:rPr>
          <w:rFonts w:ascii="Calibri" w:hAnsi="Calibri" w:cs="Calibri"/>
        </w:rPr>
      </w:pPr>
      <w:r w:rsidRPr="00EB489B">
        <w:rPr>
          <w:rFonts w:ascii="Calibri" w:hAnsi="Calibri" w:cs="Calibri"/>
        </w:rPr>
        <w:t xml:space="preserve">Z postępowania o udzielenie zamówienia wyklucza się wykonawcę w stosunku, do którego zachodzi którakolwiek z okoliczności, o których mowa w art. 108 ust. 1 pkt 1-6 ustawy, z zastrzeżeniem </w:t>
      </w:r>
      <w:r w:rsidR="00E55998">
        <w:rPr>
          <w:rFonts w:ascii="Calibri" w:hAnsi="Calibri" w:cs="Calibri"/>
        </w:rPr>
        <w:br/>
      </w:r>
      <w:r w:rsidRPr="00EB489B">
        <w:rPr>
          <w:rFonts w:ascii="Calibri" w:hAnsi="Calibri" w:cs="Calibri"/>
        </w:rPr>
        <w:t>art. 110 ust. 2 i 3 ustawy.  Powyższe oznacza, że z postępowania o udzielenie zamówienia wyklucza się wykonawcę:</w:t>
      </w:r>
    </w:p>
    <w:p w14:paraId="182E0328" w14:textId="23438B94" w:rsidR="00E8032E" w:rsidRPr="00EB489B" w:rsidRDefault="00E8032E">
      <w:pPr>
        <w:pStyle w:val="Akapitzlist"/>
        <w:numPr>
          <w:ilvl w:val="0"/>
          <w:numId w:val="22"/>
        </w:numPr>
        <w:spacing w:line="276" w:lineRule="auto"/>
        <w:ind w:left="993" w:hanging="284"/>
        <w:jc w:val="both"/>
        <w:rPr>
          <w:rFonts w:ascii="Calibri" w:hAnsi="Calibri" w:cs="Calibri"/>
        </w:rPr>
      </w:pPr>
      <w:r w:rsidRPr="00EB489B">
        <w:rPr>
          <w:rFonts w:ascii="Calibri" w:hAnsi="Calibri" w:cs="Calibri"/>
        </w:rPr>
        <w:t>będącego osobą fizyczną, którego prawomocnie skazano za przestępstwo:</w:t>
      </w:r>
    </w:p>
    <w:p w14:paraId="383BCC61" w14:textId="67F6F9CF"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udziału w zorganizowanej grupie przestępczej albo związku mającym na celu popełnienie przestępstwa lub przestępstwa skarbowego, o którym mowa w </w:t>
      </w:r>
      <w:hyperlink r:id="rId13" w:anchor="_blank" w:history="1">
        <w:r w:rsidRPr="00EB489B">
          <w:rPr>
            <w:rFonts w:ascii="Calibri" w:hAnsi="Calibri" w:cs="Calibri"/>
          </w:rPr>
          <w:t>art. 258</w:t>
        </w:r>
      </w:hyperlink>
      <w:r w:rsidRPr="00EB489B">
        <w:rPr>
          <w:rFonts w:ascii="Calibri" w:hAnsi="Calibri" w:cs="Calibri"/>
        </w:rPr>
        <w:t xml:space="preserve"> Kodeksu karnego,</w:t>
      </w:r>
    </w:p>
    <w:p w14:paraId="691C7D94" w14:textId="3ADBAC8B"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handlu ludźmi, o którym mowa w </w:t>
      </w:r>
      <w:hyperlink r:id="rId14" w:anchor="_blank" w:history="1">
        <w:r w:rsidRPr="00EB489B">
          <w:rPr>
            <w:rFonts w:ascii="Calibri" w:hAnsi="Calibri" w:cs="Calibri"/>
          </w:rPr>
          <w:t>art. 189a</w:t>
        </w:r>
      </w:hyperlink>
      <w:r w:rsidRPr="00EB489B">
        <w:rPr>
          <w:rFonts w:ascii="Calibri" w:hAnsi="Calibri" w:cs="Calibri"/>
        </w:rPr>
        <w:t xml:space="preserve"> Kodeksu karnego,</w:t>
      </w:r>
    </w:p>
    <w:p w14:paraId="050A7687" w14:textId="0D93E8B4"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o którym mowa w art. 228-230a, art. 250a Kodeksu karnego lub w art. 46 - 48 ustawy </w:t>
      </w:r>
      <w:r w:rsidR="009924B3">
        <w:rPr>
          <w:rFonts w:ascii="Calibri" w:hAnsi="Calibri" w:cs="Calibri"/>
        </w:rPr>
        <w:t xml:space="preserve">                             </w:t>
      </w:r>
      <w:r w:rsidRPr="00EB489B">
        <w:rPr>
          <w:rFonts w:ascii="Calibri" w:hAnsi="Calibri" w:cs="Calibri"/>
        </w:rPr>
        <w:t>z dnia 25 czerwca 2010 r. o sporcie (</w:t>
      </w:r>
      <w:proofErr w:type="spellStart"/>
      <w:r w:rsidRPr="00EB489B">
        <w:rPr>
          <w:rFonts w:ascii="Calibri" w:hAnsi="Calibri" w:cs="Calibri"/>
        </w:rPr>
        <w:t>t.j</w:t>
      </w:r>
      <w:proofErr w:type="spellEnd"/>
      <w:r w:rsidRPr="00EB489B">
        <w:rPr>
          <w:rFonts w:ascii="Calibri" w:hAnsi="Calibri" w:cs="Calibri"/>
        </w:rPr>
        <w:t>. Dz. U. z 202</w:t>
      </w:r>
      <w:r w:rsidR="009924B3">
        <w:rPr>
          <w:rFonts w:ascii="Calibri" w:hAnsi="Calibri" w:cs="Calibri"/>
        </w:rPr>
        <w:t>6</w:t>
      </w:r>
      <w:r w:rsidRPr="00EB489B">
        <w:rPr>
          <w:rFonts w:ascii="Calibri" w:hAnsi="Calibri" w:cs="Calibri"/>
        </w:rPr>
        <w:t xml:space="preserve"> r. poz. </w:t>
      </w:r>
      <w:r w:rsidR="009924B3">
        <w:rPr>
          <w:rFonts w:ascii="Calibri" w:hAnsi="Calibri" w:cs="Calibri"/>
        </w:rPr>
        <w:t>95</w:t>
      </w:r>
      <w:r w:rsidRPr="00EB489B">
        <w:rPr>
          <w:rFonts w:ascii="Calibri" w:hAnsi="Calibri" w:cs="Calibri"/>
        </w:rPr>
        <w:t xml:space="preserve"> z późn. zm.) lub w art. 54 ust. 1-4 ustawy z dnia 12 maja 2011 r. o refundacji leków,</w:t>
      </w:r>
      <w:r w:rsidR="003A7052">
        <w:rPr>
          <w:rFonts w:ascii="Calibri" w:hAnsi="Calibri" w:cs="Calibri"/>
        </w:rPr>
        <w:t xml:space="preserve"> </w:t>
      </w:r>
      <w:r w:rsidRPr="00EB489B">
        <w:rPr>
          <w:rFonts w:ascii="Calibri" w:hAnsi="Calibri" w:cs="Calibri"/>
        </w:rPr>
        <w:t>środków spożywczych specjalnego przeznaczenia żywieniowego oraz wyrobów medycznych (</w:t>
      </w:r>
      <w:proofErr w:type="spellStart"/>
      <w:r w:rsidRPr="00EB489B">
        <w:rPr>
          <w:rFonts w:ascii="Calibri" w:hAnsi="Calibri" w:cs="Calibri"/>
        </w:rPr>
        <w:t>t.j</w:t>
      </w:r>
      <w:proofErr w:type="spellEnd"/>
      <w:r w:rsidRPr="00EB489B">
        <w:rPr>
          <w:rFonts w:ascii="Calibri" w:hAnsi="Calibri" w:cs="Calibri"/>
        </w:rPr>
        <w:t>. Dz. U. z 202</w:t>
      </w:r>
      <w:r w:rsidR="009924B3">
        <w:rPr>
          <w:rFonts w:ascii="Calibri" w:hAnsi="Calibri" w:cs="Calibri"/>
        </w:rPr>
        <w:t>6</w:t>
      </w:r>
      <w:r w:rsidRPr="00EB489B">
        <w:rPr>
          <w:rFonts w:ascii="Calibri" w:hAnsi="Calibri" w:cs="Calibri"/>
        </w:rPr>
        <w:t xml:space="preserve"> r. poz. </w:t>
      </w:r>
      <w:r w:rsidR="009924B3">
        <w:rPr>
          <w:rFonts w:ascii="Calibri" w:hAnsi="Calibri" w:cs="Calibri"/>
        </w:rPr>
        <w:t>253</w:t>
      </w:r>
      <w:r w:rsidRPr="00EB489B">
        <w:rPr>
          <w:rFonts w:ascii="Calibri" w:hAnsi="Calibri" w:cs="Calibri"/>
        </w:rPr>
        <w:t xml:space="preserve"> z późn. zm.),</w:t>
      </w:r>
    </w:p>
    <w:p w14:paraId="7D71D1C3" w14:textId="17FDDE50"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finansowania przestępstwa o charakterze terrorystycznym, o którym mowa w </w:t>
      </w:r>
      <w:hyperlink r:id="rId15" w:anchor="_blank" w:history="1">
        <w:r w:rsidRPr="00EB489B">
          <w:rPr>
            <w:rFonts w:ascii="Calibri" w:hAnsi="Calibri" w:cs="Calibri"/>
          </w:rPr>
          <w:t>art. 165a</w:t>
        </w:r>
      </w:hyperlink>
      <w:r w:rsidRPr="00EB489B">
        <w:rPr>
          <w:rFonts w:ascii="Calibri" w:hAnsi="Calibri" w:cs="Calibri"/>
        </w:rPr>
        <w:t xml:space="preserve"> Kodeksu karnego, lub przestępstwo udaremniania lub utrudniania stwierdzenia przestępnego pochodzenia pieniędzy lub ukrywania ich pochodzenia, o którym mowa </w:t>
      </w:r>
      <w:r w:rsidR="009924B3">
        <w:rPr>
          <w:rFonts w:ascii="Calibri" w:hAnsi="Calibri" w:cs="Calibri"/>
        </w:rPr>
        <w:t xml:space="preserve">                         </w:t>
      </w:r>
      <w:r w:rsidRPr="00EB489B">
        <w:rPr>
          <w:rFonts w:ascii="Calibri" w:hAnsi="Calibri" w:cs="Calibri"/>
        </w:rPr>
        <w:t xml:space="preserve">w </w:t>
      </w:r>
      <w:hyperlink r:id="rId16" w:anchor="_blank" w:history="1">
        <w:r w:rsidRPr="00EB489B">
          <w:rPr>
            <w:rFonts w:ascii="Calibri" w:hAnsi="Calibri" w:cs="Calibri"/>
          </w:rPr>
          <w:t>art. 299</w:t>
        </w:r>
      </w:hyperlink>
      <w:r w:rsidRPr="00EB489B">
        <w:rPr>
          <w:rFonts w:ascii="Calibri" w:hAnsi="Calibri" w:cs="Calibri"/>
        </w:rPr>
        <w:t xml:space="preserve"> Kodeksu karnego,</w:t>
      </w:r>
    </w:p>
    <w:p w14:paraId="128912F0" w14:textId="1757D09D"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o charakterze terrorystycznym, o którym mowa w </w:t>
      </w:r>
      <w:hyperlink r:id="rId17" w:anchor="_blank" w:history="1">
        <w:r w:rsidRPr="00EB489B">
          <w:rPr>
            <w:rFonts w:ascii="Calibri" w:hAnsi="Calibri" w:cs="Calibri"/>
          </w:rPr>
          <w:t>art. 115 § 20</w:t>
        </w:r>
      </w:hyperlink>
      <w:r w:rsidRPr="00EB489B">
        <w:rPr>
          <w:rFonts w:ascii="Calibri" w:hAnsi="Calibri" w:cs="Calibri"/>
        </w:rPr>
        <w:t xml:space="preserve"> Kodeksu karnego, lub mające na celu popełnienie tego przestępstwa,</w:t>
      </w:r>
    </w:p>
    <w:p w14:paraId="2FA846A6" w14:textId="3709B5E5"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powierzenia wykonywania pracy małoletniemu cudzoziemcowi, o którym mowa w </w:t>
      </w:r>
      <w:hyperlink r:id="rId18" w:anchor="_blank" w:history="1">
        <w:r w:rsidRPr="00EB489B">
          <w:rPr>
            <w:rFonts w:ascii="Calibri" w:hAnsi="Calibri" w:cs="Calibri"/>
          </w:rPr>
          <w:t>art. 9 ust. 2</w:t>
        </w:r>
      </w:hyperlink>
      <w:r w:rsidRPr="00EB489B">
        <w:rPr>
          <w:rFonts w:ascii="Calibri" w:hAnsi="Calibri" w:cs="Calibri"/>
        </w:rPr>
        <w:t xml:space="preserve"> ustawy z dnia 15 czerwca 2012 r. o skutkach powierzania wykonywania pracy cudzoziemcom przebywającym wbrew przepisom na terytorium Rzeczypospolitej Polskiej (</w:t>
      </w:r>
      <w:proofErr w:type="spellStart"/>
      <w:r w:rsidRPr="00EB489B">
        <w:rPr>
          <w:rFonts w:ascii="Calibri" w:hAnsi="Calibri" w:cs="Calibri"/>
        </w:rPr>
        <w:t>t.j</w:t>
      </w:r>
      <w:proofErr w:type="spellEnd"/>
      <w:r w:rsidRPr="00EB489B">
        <w:rPr>
          <w:rFonts w:ascii="Calibri" w:hAnsi="Calibri" w:cs="Calibri"/>
        </w:rPr>
        <w:t>. Dz. U. 202</w:t>
      </w:r>
      <w:r w:rsidR="009924B3">
        <w:rPr>
          <w:rFonts w:ascii="Calibri" w:hAnsi="Calibri" w:cs="Calibri"/>
        </w:rPr>
        <w:t>5</w:t>
      </w:r>
      <w:r w:rsidRPr="00EB489B">
        <w:rPr>
          <w:rFonts w:ascii="Calibri" w:hAnsi="Calibri" w:cs="Calibri"/>
        </w:rPr>
        <w:t>, poz. 1</w:t>
      </w:r>
      <w:r w:rsidR="009924B3">
        <w:rPr>
          <w:rFonts w:ascii="Calibri" w:hAnsi="Calibri" w:cs="Calibri"/>
        </w:rPr>
        <w:t>567</w:t>
      </w:r>
      <w:r w:rsidRPr="00EB489B">
        <w:rPr>
          <w:rFonts w:ascii="Calibri" w:hAnsi="Calibri" w:cs="Calibri"/>
        </w:rPr>
        <w:t>),</w:t>
      </w:r>
    </w:p>
    <w:p w14:paraId="65AB1064" w14:textId="066D5645"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t xml:space="preserve">przeciwko obrotowi gospodarczemu, o których mowa w </w:t>
      </w:r>
      <w:hyperlink r:id="rId19" w:anchor="_blank" w:history="1">
        <w:r w:rsidRPr="00EB489B">
          <w:rPr>
            <w:rFonts w:ascii="Calibri" w:hAnsi="Calibri" w:cs="Calibri"/>
          </w:rPr>
          <w:t>art. 296-307</w:t>
        </w:r>
      </w:hyperlink>
      <w:r w:rsidRPr="00EB489B">
        <w:rPr>
          <w:rFonts w:ascii="Calibri" w:hAnsi="Calibri" w:cs="Calibri"/>
        </w:rPr>
        <w:t xml:space="preserve"> Kodeksu karnego, przestępstwo oszustwa, o którym mowa w </w:t>
      </w:r>
      <w:hyperlink r:id="rId20" w:anchor="_blank" w:history="1">
        <w:r w:rsidRPr="00EB489B">
          <w:rPr>
            <w:rFonts w:ascii="Calibri" w:hAnsi="Calibri" w:cs="Calibri"/>
          </w:rPr>
          <w:t>art. 286</w:t>
        </w:r>
      </w:hyperlink>
      <w:r w:rsidRPr="00EB489B">
        <w:rPr>
          <w:rFonts w:ascii="Calibri" w:hAnsi="Calibri" w:cs="Calibri"/>
        </w:rPr>
        <w:t xml:space="preserve"> Kodeksu karnego, przestępstwo przeciwko wiarygodności dokumentów, o których mowa w </w:t>
      </w:r>
      <w:hyperlink r:id="rId21" w:anchor="_blank" w:history="1">
        <w:r w:rsidRPr="00EB489B">
          <w:rPr>
            <w:rFonts w:ascii="Calibri" w:hAnsi="Calibri" w:cs="Calibri"/>
          </w:rPr>
          <w:t>art. 270-277d</w:t>
        </w:r>
      </w:hyperlink>
      <w:r w:rsidRPr="00EB489B">
        <w:rPr>
          <w:rFonts w:ascii="Calibri" w:hAnsi="Calibri" w:cs="Calibri"/>
        </w:rPr>
        <w:t xml:space="preserve"> Kodeksu karnego, lub przestępstwo skarbowe,</w:t>
      </w:r>
    </w:p>
    <w:p w14:paraId="6EA0AE1B" w14:textId="6CB4018B" w:rsidR="00E8032E" w:rsidRPr="00EB489B" w:rsidRDefault="00E8032E" w:rsidP="009924B3">
      <w:pPr>
        <w:pStyle w:val="Akapitzlist"/>
        <w:numPr>
          <w:ilvl w:val="1"/>
          <w:numId w:val="16"/>
        </w:numPr>
        <w:shd w:val="clear" w:color="auto" w:fill="FFFFFF"/>
        <w:spacing w:line="276" w:lineRule="auto"/>
        <w:ind w:left="1276" w:hanging="283"/>
        <w:jc w:val="both"/>
        <w:rPr>
          <w:rFonts w:ascii="Calibri" w:hAnsi="Calibri" w:cs="Calibri"/>
        </w:rPr>
      </w:pPr>
      <w:r w:rsidRPr="00EB489B">
        <w:rPr>
          <w:rFonts w:ascii="Calibri" w:hAnsi="Calibri" w:cs="Calibri"/>
        </w:rPr>
        <w:lastRenderedPageBreak/>
        <w:t>o którym mowa w art. 9 ust. 1 i 3 lub art. 10 ustawy z dnia 15 czerwca 2012 r. o skutkach powierzania wykonywania pracy cudzoziemcom przebywającym wbrew przepisom na terytorium Rzeczypospolitej Polskiej</w:t>
      </w:r>
    </w:p>
    <w:p w14:paraId="25444396" w14:textId="77777777" w:rsidR="00E8032E" w:rsidRPr="00EB489B" w:rsidRDefault="00E8032E" w:rsidP="009924B3">
      <w:pPr>
        <w:pStyle w:val="text-justify"/>
        <w:shd w:val="clear" w:color="auto" w:fill="FFFFFF"/>
        <w:spacing w:before="120" w:beforeAutospacing="0" w:after="150" w:afterAutospacing="0" w:line="276" w:lineRule="auto"/>
        <w:ind w:left="1701" w:hanging="708"/>
        <w:jc w:val="both"/>
        <w:rPr>
          <w:rFonts w:ascii="Calibri" w:hAnsi="Calibri" w:cs="Calibri"/>
          <w:kern w:val="1"/>
          <w:sz w:val="22"/>
          <w:szCs w:val="22"/>
          <w:lang w:eastAsia="ar-SA"/>
        </w:rPr>
      </w:pPr>
      <w:r w:rsidRPr="00EB489B">
        <w:rPr>
          <w:rFonts w:ascii="Calibri" w:hAnsi="Calibri" w:cs="Calibri"/>
          <w:kern w:val="1"/>
          <w:sz w:val="22"/>
          <w:szCs w:val="22"/>
          <w:lang w:eastAsia="ar-SA"/>
        </w:rPr>
        <w:t>- lub za odpowiedni czyn zabroniony określony w przepisach prawa obcego;</w:t>
      </w:r>
    </w:p>
    <w:p w14:paraId="46E19C0C" w14:textId="56289236" w:rsidR="00E8032E" w:rsidRPr="00EB489B" w:rsidRDefault="00E8032E">
      <w:pPr>
        <w:pStyle w:val="Akapitzlist"/>
        <w:numPr>
          <w:ilvl w:val="0"/>
          <w:numId w:val="22"/>
        </w:numPr>
        <w:spacing w:line="276" w:lineRule="auto"/>
        <w:ind w:left="993" w:hanging="284"/>
        <w:jc w:val="both"/>
        <w:rPr>
          <w:rFonts w:ascii="Calibri" w:hAnsi="Calibri" w:cs="Calibri"/>
        </w:rPr>
      </w:pPr>
      <w:r w:rsidRPr="00EB489B">
        <w:rPr>
          <w:rFonts w:ascii="Calibri" w:hAnsi="Calibri" w:cs="Calibri"/>
        </w:rPr>
        <w:t>jeżeli urzędującego członka jego organu zarządzającego lub nadzorczego, wspólnika spółki w spółce jawnej lub partnerskiej albo komplementariusza w spółce</w:t>
      </w:r>
      <w:r w:rsidR="002F49AB" w:rsidRPr="00EB489B">
        <w:rPr>
          <w:rFonts w:ascii="Calibri" w:hAnsi="Calibri" w:cs="Calibri"/>
        </w:rPr>
        <w:t xml:space="preserve"> </w:t>
      </w:r>
      <w:r w:rsidRPr="00EB489B">
        <w:rPr>
          <w:rFonts w:ascii="Calibri" w:hAnsi="Calibri" w:cs="Calibri"/>
        </w:rPr>
        <w:t>komandytowej lub komandytowo-akcyjnej lub prokurenta prawomocnie skazano za przestępstwo, o którym mowa w pkt 1;</w:t>
      </w:r>
    </w:p>
    <w:p w14:paraId="582C47EF" w14:textId="766EC976" w:rsidR="00E8032E" w:rsidRPr="00EB489B" w:rsidRDefault="00E8032E">
      <w:pPr>
        <w:pStyle w:val="Akapitzlist"/>
        <w:numPr>
          <w:ilvl w:val="0"/>
          <w:numId w:val="22"/>
        </w:numPr>
        <w:spacing w:line="276" w:lineRule="auto"/>
        <w:ind w:left="993" w:hanging="284"/>
        <w:jc w:val="both"/>
        <w:rPr>
          <w:rFonts w:ascii="Calibri" w:hAnsi="Calibri" w:cs="Calibri"/>
        </w:rPr>
      </w:pPr>
      <w:r w:rsidRPr="00EB489B">
        <w:rPr>
          <w:rFonts w:ascii="Calibri" w:hAnsi="Calibri" w:cs="Calibri"/>
        </w:rPr>
        <w:t xml:space="preserve">wobec którego wydano prawomocny wyrok sądu lub ostateczną decyzję administracyjną </w:t>
      </w:r>
      <w:r w:rsidR="009924B3">
        <w:rPr>
          <w:rFonts w:ascii="Calibri" w:hAnsi="Calibri" w:cs="Calibri"/>
        </w:rPr>
        <w:t xml:space="preserve">                               </w:t>
      </w:r>
      <w:r w:rsidRPr="00EB489B">
        <w:rPr>
          <w:rFonts w:ascii="Calibri" w:hAnsi="Calibri" w:cs="Calibri"/>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5D071EB" w14:textId="256A0166" w:rsidR="00E8032E" w:rsidRPr="00EB489B" w:rsidRDefault="00E8032E">
      <w:pPr>
        <w:pStyle w:val="Akapitzlist"/>
        <w:numPr>
          <w:ilvl w:val="0"/>
          <w:numId w:val="22"/>
        </w:numPr>
        <w:spacing w:line="276" w:lineRule="auto"/>
        <w:ind w:left="993" w:hanging="284"/>
        <w:jc w:val="both"/>
        <w:rPr>
          <w:rFonts w:ascii="Calibri" w:hAnsi="Calibri" w:cs="Calibri"/>
        </w:rPr>
      </w:pPr>
      <w:r w:rsidRPr="00EB489B">
        <w:rPr>
          <w:rFonts w:ascii="Calibri" w:hAnsi="Calibri" w:cs="Calibri"/>
        </w:rPr>
        <w:t>wobec którego prawomocnie orzeczono zakaz ubiegania się o zamówienia publiczne;</w:t>
      </w:r>
    </w:p>
    <w:p w14:paraId="18AF12E6" w14:textId="0E598CE0" w:rsidR="00E8032E" w:rsidRPr="00EB489B" w:rsidRDefault="00E8032E">
      <w:pPr>
        <w:pStyle w:val="Akapitzlist"/>
        <w:numPr>
          <w:ilvl w:val="0"/>
          <w:numId w:val="22"/>
        </w:numPr>
        <w:spacing w:line="276" w:lineRule="auto"/>
        <w:ind w:left="993" w:hanging="284"/>
        <w:jc w:val="both"/>
        <w:rPr>
          <w:rFonts w:ascii="Calibri" w:hAnsi="Calibri" w:cs="Calibri"/>
        </w:rPr>
      </w:pPr>
      <w:r w:rsidRPr="00EB489B">
        <w:rPr>
          <w:rFonts w:ascii="Calibri" w:hAnsi="Calibri" w:cs="Calibri"/>
        </w:rPr>
        <w:t>jeżeli zamawiający może stwierdzić, na podstawie wiarygodnych przesłanek, że</w:t>
      </w:r>
      <w:r w:rsidR="002F49AB" w:rsidRPr="00EB489B">
        <w:rPr>
          <w:rFonts w:ascii="Calibri" w:hAnsi="Calibri" w:cs="Calibri"/>
        </w:rPr>
        <w:t xml:space="preserve"> </w:t>
      </w:r>
      <w:r w:rsidRPr="00EB489B">
        <w:rPr>
          <w:rFonts w:ascii="Calibri" w:hAnsi="Calibri" w:cs="Calibri"/>
        </w:rPr>
        <w:t xml:space="preserve">wykonawca zawarł z innymi wykonawcami porozumienie mające na celu zakłócenie konkurencji, </w:t>
      </w:r>
      <w:r w:rsidR="009924B3">
        <w:rPr>
          <w:rFonts w:ascii="Calibri" w:hAnsi="Calibri" w:cs="Calibri"/>
        </w:rPr>
        <w:t xml:space="preserve">                                     </w:t>
      </w:r>
      <w:r w:rsidRPr="00EB489B">
        <w:rPr>
          <w:rFonts w:ascii="Calibri" w:hAnsi="Calibri" w:cs="Calibri"/>
        </w:rPr>
        <w:t xml:space="preserve">w szczególności jeżeli należąc do tej samej grupy kapitałowej w rozumieniu </w:t>
      </w:r>
      <w:hyperlink r:id="rId22" w:anchor="_blank" w:history="1">
        <w:r w:rsidRPr="00EB489B">
          <w:rPr>
            <w:rFonts w:ascii="Calibri" w:hAnsi="Calibri" w:cs="Calibri"/>
          </w:rPr>
          <w:t>ustawy</w:t>
        </w:r>
      </w:hyperlink>
      <w:r w:rsidRPr="00EB489B">
        <w:rPr>
          <w:rFonts w:ascii="Calibri" w:hAnsi="Calibri" w:cs="Calibri"/>
        </w:rPr>
        <w:t xml:space="preserve"> z dnia </w:t>
      </w:r>
      <w:r w:rsidR="009924B3">
        <w:rPr>
          <w:rFonts w:ascii="Calibri" w:hAnsi="Calibri" w:cs="Calibri"/>
        </w:rPr>
        <w:t xml:space="preserve">                        </w:t>
      </w:r>
      <w:r w:rsidRPr="00EB489B">
        <w:rPr>
          <w:rFonts w:ascii="Calibri" w:hAnsi="Calibri" w:cs="Calibri"/>
        </w:rPr>
        <w:t>16 lutego 2007 r. o ochronie konkurencji i konsumentów, złożyli odrębne oferty, oferty częściowe lub wnioski o dopuszczenie do udziału w postępowaniu, chyba że wykażą, że przygotowali te oferty lub wnioski niezależnie od siebie;</w:t>
      </w:r>
    </w:p>
    <w:p w14:paraId="0F74C2D2" w14:textId="1D0BC5A6" w:rsidR="00E8032E" w:rsidRPr="00EB489B" w:rsidRDefault="00E8032E">
      <w:pPr>
        <w:pStyle w:val="Akapitzlist"/>
        <w:numPr>
          <w:ilvl w:val="0"/>
          <w:numId w:val="22"/>
        </w:numPr>
        <w:spacing w:line="276" w:lineRule="auto"/>
        <w:ind w:left="993" w:hanging="284"/>
        <w:jc w:val="both"/>
      </w:pPr>
      <w:r w:rsidRPr="00EB489B">
        <w:rPr>
          <w:rFonts w:ascii="Calibri" w:hAnsi="Calibri" w:cs="Calibri"/>
          <w:lang w:eastAsia="pl-PL"/>
        </w:rPr>
        <w:t>jeżeli, w przypadkach, o których mowa w art. 85 ust. 1</w:t>
      </w:r>
      <w:r w:rsidR="002F49AB" w:rsidRPr="00EB489B">
        <w:rPr>
          <w:rFonts w:ascii="Calibri" w:hAnsi="Calibri" w:cs="Calibri"/>
          <w:lang w:eastAsia="pl-PL"/>
        </w:rPr>
        <w:t xml:space="preserve"> ustawy</w:t>
      </w:r>
      <w:r w:rsidRPr="00EB489B">
        <w:rPr>
          <w:rFonts w:ascii="Calibri" w:hAnsi="Calibri" w:cs="Calibri"/>
          <w:lang w:eastAsia="pl-PL"/>
        </w:rPr>
        <w:t xml:space="preserve">, doszło do zakłócenia konkurencji wynikającego z wcześniejszego zaangażowania tego wykonawcy lub podmiotu, który należy z wykonawcą do tej samej grupy kapitałowej w rozumieniu </w:t>
      </w:r>
      <w:hyperlink r:id="rId23" w:anchor="_blank" w:history="1">
        <w:r w:rsidRPr="00EB489B">
          <w:rPr>
            <w:rFonts w:ascii="Calibri" w:hAnsi="Calibri" w:cs="Calibri"/>
            <w:lang w:eastAsia="pl-PL"/>
          </w:rPr>
          <w:t>ustawy</w:t>
        </w:r>
      </w:hyperlink>
      <w:r w:rsidRPr="00EB489B">
        <w:rPr>
          <w:rFonts w:ascii="Calibri" w:hAnsi="Calibri" w:cs="Calibri"/>
          <w:lang w:eastAsia="pl-PL"/>
        </w:rPr>
        <w:t xml:space="preserve"> z dnia </w:t>
      </w:r>
      <w:r w:rsidR="009924B3">
        <w:rPr>
          <w:rFonts w:ascii="Calibri" w:hAnsi="Calibri" w:cs="Calibri"/>
          <w:lang w:eastAsia="pl-PL"/>
        </w:rPr>
        <w:t xml:space="preserve">                                  </w:t>
      </w:r>
      <w:r w:rsidRPr="00EB489B">
        <w:rPr>
          <w:rFonts w:ascii="Calibri" w:hAnsi="Calibri" w:cs="Calibri"/>
          <w:lang w:eastAsia="pl-PL"/>
        </w:rPr>
        <w:t>16 lutego 2007 r. o ochronie konkurencji i konsumentów, chyba że spowodowane tym zakłócenie konkurencji może być wyeliminowane w inny sposób niż przez wykluczenie wykonawcy z udziału w postępowaniu o udzielenie zamówienia.</w:t>
      </w:r>
    </w:p>
    <w:p w14:paraId="5C0D1E1F" w14:textId="77777777" w:rsidR="00E8032E" w:rsidRPr="00EB489B" w:rsidRDefault="00E8032E">
      <w:pPr>
        <w:widowControl w:val="0"/>
        <w:numPr>
          <w:ilvl w:val="0"/>
          <w:numId w:val="26"/>
        </w:numPr>
        <w:spacing w:after="0" w:line="276" w:lineRule="auto"/>
        <w:ind w:left="360"/>
        <w:jc w:val="both"/>
        <w:outlineLvl w:val="3"/>
        <w:rPr>
          <w:rFonts w:ascii="Calibri" w:hAnsi="Calibri" w:cs="Calibri"/>
        </w:rPr>
      </w:pPr>
      <w:r w:rsidRPr="00EB489B">
        <w:rPr>
          <w:rFonts w:ascii="Calibri" w:hAnsi="Calibri" w:cs="Calibri"/>
        </w:rPr>
        <w:t>Na podstawie art. 7 ust. 1 ustawy z dnia 13 kwietnia 2022r. o szczególnych rozwiązaniach w zakresie przeciwdziałania wspieraniu agresji na Ukrainę oraz służących ochronie bezpieczeństwa narodowego (</w:t>
      </w:r>
      <w:proofErr w:type="spellStart"/>
      <w:r w:rsidRPr="00EB489B">
        <w:rPr>
          <w:rFonts w:ascii="Calibri" w:hAnsi="Calibri" w:cs="Calibri"/>
        </w:rPr>
        <w:t>t.j</w:t>
      </w:r>
      <w:proofErr w:type="spellEnd"/>
      <w:r w:rsidRPr="00EB489B">
        <w:rPr>
          <w:rFonts w:ascii="Calibri" w:hAnsi="Calibri" w:cs="Calibri"/>
        </w:rPr>
        <w:t>. Dz.U. z 2025 r., poz. 514) z postępowania o udzielenie zamówienia wyklucza się:</w:t>
      </w:r>
    </w:p>
    <w:p w14:paraId="7E498431" w14:textId="6337E92B" w:rsidR="00E8032E" w:rsidRPr="00EB489B" w:rsidRDefault="00E8032E">
      <w:pPr>
        <w:pStyle w:val="Akapitzlist"/>
        <w:numPr>
          <w:ilvl w:val="0"/>
          <w:numId w:val="23"/>
        </w:numPr>
        <w:spacing w:line="276" w:lineRule="auto"/>
        <w:ind w:left="993" w:hanging="284"/>
        <w:jc w:val="both"/>
        <w:rPr>
          <w:rFonts w:ascii="Calibri" w:hAnsi="Calibri" w:cs="Calibri"/>
          <w:lang w:eastAsia="pl-PL"/>
        </w:rPr>
      </w:pPr>
      <w:r w:rsidRPr="00EB489B">
        <w:rPr>
          <w:rFonts w:ascii="Calibri" w:hAnsi="Calibri" w:cs="Calibri"/>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65615272" w14:textId="24803F36" w:rsidR="00E8032E" w:rsidRPr="00EB489B" w:rsidRDefault="00E8032E">
      <w:pPr>
        <w:pStyle w:val="Akapitzlist"/>
        <w:numPr>
          <w:ilvl w:val="0"/>
          <w:numId w:val="23"/>
        </w:numPr>
        <w:spacing w:line="276" w:lineRule="auto"/>
        <w:ind w:left="993" w:hanging="284"/>
        <w:jc w:val="both"/>
        <w:rPr>
          <w:rFonts w:ascii="Calibri" w:hAnsi="Calibri" w:cs="Calibri"/>
        </w:rPr>
      </w:pPr>
      <w:r w:rsidRPr="00EB489B">
        <w:rPr>
          <w:rFonts w:ascii="Calibri" w:hAnsi="Calibri" w:cs="Calibri"/>
        </w:rPr>
        <w:t>wykonawcę oraz uczestnika konkursu, którego beneficjentem rzeczywistym w rozumieniu ustawy z dnia 1 marca 2018 r. o przeciwdziałaniu praniu pieniędzy oraz finansowaniu terroryzmu (</w:t>
      </w:r>
      <w:proofErr w:type="spellStart"/>
      <w:r w:rsidRPr="00EB489B">
        <w:rPr>
          <w:rFonts w:ascii="Calibri" w:hAnsi="Calibri" w:cs="Calibri"/>
        </w:rPr>
        <w:t>t.j</w:t>
      </w:r>
      <w:proofErr w:type="spellEnd"/>
      <w:r w:rsidRPr="00EB489B">
        <w:rPr>
          <w:rFonts w:ascii="Calibri" w:hAnsi="Calibri" w:cs="Calibri"/>
        </w:rPr>
        <w:t>. Dz. U. z 202</w:t>
      </w:r>
      <w:r w:rsidR="001F7584">
        <w:rPr>
          <w:rFonts w:ascii="Calibri" w:hAnsi="Calibri" w:cs="Calibri"/>
        </w:rPr>
        <w:t>3</w:t>
      </w:r>
      <w:r w:rsidRPr="00EB489B">
        <w:rPr>
          <w:rFonts w:ascii="Calibri" w:hAnsi="Calibri" w:cs="Calibri"/>
        </w:rPr>
        <w:t xml:space="preserve"> r. poz. </w:t>
      </w:r>
      <w:r w:rsidR="001F7584">
        <w:rPr>
          <w:rFonts w:ascii="Calibri" w:hAnsi="Calibri" w:cs="Calibri"/>
        </w:rPr>
        <w:t>1124</w:t>
      </w:r>
      <w:r w:rsidRPr="00EB489B">
        <w:rPr>
          <w:rFonts w:ascii="Calibri" w:hAnsi="Calibri" w:cs="Calibri"/>
        </w:rPr>
        <w:t xml:space="preserve">,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w:t>
      </w:r>
      <w:r w:rsidR="001F7584">
        <w:rPr>
          <w:rFonts w:ascii="Calibri" w:hAnsi="Calibri" w:cs="Calibri"/>
        </w:rPr>
        <w:t xml:space="preserve">                        </w:t>
      </w:r>
      <w:r w:rsidRPr="00EB489B">
        <w:rPr>
          <w:rFonts w:ascii="Calibri" w:hAnsi="Calibri" w:cs="Calibri"/>
        </w:rPr>
        <w:t>o którym mowa w art. 1 pkt 3;</w:t>
      </w:r>
    </w:p>
    <w:p w14:paraId="0643B839" w14:textId="6DCC62F7" w:rsidR="002F49AB" w:rsidRPr="00EB489B" w:rsidRDefault="00E8032E">
      <w:pPr>
        <w:pStyle w:val="Akapitzlist"/>
        <w:numPr>
          <w:ilvl w:val="0"/>
          <w:numId w:val="23"/>
        </w:numPr>
        <w:spacing w:after="0" w:line="276" w:lineRule="auto"/>
        <w:ind w:left="993" w:hanging="284"/>
        <w:jc w:val="both"/>
        <w:rPr>
          <w:rFonts w:ascii="Calibri" w:hAnsi="Calibri" w:cs="Calibri"/>
          <w:b/>
          <w:bCs/>
        </w:rPr>
      </w:pPr>
      <w:r w:rsidRPr="00EB489B">
        <w:rPr>
          <w:rFonts w:ascii="Calibri" w:hAnsi="Calibri" w:cs="Calibri"/>
        </w:rPr>
        <w:lastRenderedPageBreak/>
        <w:t xml:space="preserve">wykonawcę oraz uczestnika konkursu, którego jednostką dominującą w rozumieniu </w:t>
      </w:r>
      <w:hyperlink r:id="rId24" w:anchor="/document/16796295?unitId=art(3)ust(1)pkt(37)&amp;cm=DOCUMENT" w:history="1">
        <w:r w:rsidRPr="00EB489B">
          <w:t>art. 3 ust. 1 pkt 37</w:t>
        </w:r>
      </w:hyperlink>
      <w:r w:rsidRPr="00EB489B">
        <w:rPr>
          <w:rFonts w:ascii="Calibri" w:hAnsi="Calibri" w:cs="Calibri"/>
        </w:rPr>
        <w:t xml:space="preserve"> ustawy z dnia 29 września 1994 r. o rachunkowości (</w:t>
      </w:r>
      <w:proofErr w:type="spellStart"/>
      <w:r w:rsidRPr="00EB489B">
        <w:rPr>
          <w:rFonts w:ascii="Calibri" w:hAnsi="Calibri" w:cs="Calibri"/>
        </w:rPr>
        <w:t>t.j</w:t>
      </w:r>
      <w:proofErr w:type="spellEnd"/>
      <w:r w:rsidRPr="00EB489B">
        <w:rPr>
          <w:rFonts w:ascii="Calibri" w:hAnsi="Calibri" w:cs="Calibri"/>
        </w:rPr>
        <w:t xml:space="preserve">. Dz. U. z 2023 r. poz. 120, </w:t>
      </w:r>
      <w:r w:rsidR="001F7584" w:rsidRPr="001F7584">
        <w:rPr>
          <w:rFonts w:ascii="Calibri" w:hAnsi="Calibri" w:cs="Calibri"/>
        </w:rPr>
        <w:t>295 i 1598 oraz z 2024 r. poz. 619, 1685 i 1863</w:t>
      </w:r>
      <w:r w:rsidR="003874F3">
        <w:rPr>
          <w:rFonts w:ascii="Calibri" w:hAnsi="Calibri" w:cs="Calibri"/>
        </w:rPr>
        <w:t xml:space="preserve"> </w:t>
      </w:r>
      <w:r w:rsidRPr="00EB489B">
        <w:rPr>
          <w:rFonts w:ascii="Calibri" w:hAnsi="Calibri" w:cs="Calibri"/>
        </w:rPr>
        <w:t>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r w:rsidR="00146D5E">
        <w:rPr>
          <w:rFonts w:ascii="Calibri" w:hAnsi="Calibri" w:cs="Calibri"/>
        </w:rPr>
        <w:t>.</w:t>
      </w:r>
      <w:r w:rsidR="001F7584">
        <w:rPr>
          <w:rFonts w:ascii="Calibri" w:hAnsi="Calibri" w:cs="Calibri"/>
        </w:rPr>
        <w:t xml:space="preserve"> </w:t>
      </w:r>
    </w:p>
    <w:p w14:paraId="09BF6921" w14:textId="17506FF2" w:rsidR="00E8032E" w:rsidRPr="00EB489B" w:rsidRDefault="00E8032E">
      <w:pPr>
        <w:widowControl w:val="0"/>
        <w:numPr>
          <w:ilvl w:val="0"/>
          <w:numId w:val="26"/>
        </w:numPr>
        <w:spacing w:after="0" w:line="276" w:lineRule="auto"/>
        <w:ind w:left="360"/>
        <w:jc w:val="both"/>
        <w:outlineLvl w:val="3"/>
        <w:rPr>
          <w:rFonts w:ascii="Calibri" w:hAnsi="Calibri" w:cs="Calibri"/>
        </w:rPr>
      </w:pPr>
      <w:r w:rsidRPr="00EB489B">
        <w:rPr>
          <w:rFonts w:ascii="Calibri" w:hAnsi="Calibri" w:cs="Calibri"/>
        </w:rPr>
        <w:t xml:space="preserve">Wykluczenie, o którym mowa w ust. </w:t>
      </w:r>
      <w:r w:rsidR="001E43D5">
        <w:rPr>
          <w:rFonts w:ascii="Calibri" w:hAnsi="Calibri" w:cs="Calibri"/>
        </w:rPr>
        <w:t>2</w:t>
      </w:r>
      <w:r w:rsidRPr="00EB489B">
        <w:rPr>
          <w:rFonts w:ascii="Calibri" w:hAnsi="Calibri" w:cs="Calibri"/>
        </w:rPr>
        <w:t xml:space="preserve"> następuje na okres trwania tych okoliczności.</w:t>
      </w:r>
    </w:p>
    <w:p w14:paraId="0F30DAF4" w14:textId="4130F56F" w:rsidR="00E8032E" w:rsidRPr="00EB489B" w:rsidRDefault="00E8032E">
      <w:pPr>
        <w:widowControl w:val="0"/>
        <w:numPr>
          <w:ilvl w:val="0"/>
          <w:numId w:val="26"/>
        </w:numPr>
        <w:spacing w:after="0" w:line="276" w:lineRule="auto"/>
        <w:ind w:left="360"/>
        <w:jc w:val="both"/>
        <w:outlineLvl w:val="3"/>
        <w:rPr>
          <w:rFonts w:ascii="Calibri" w:hAnsi="Calibri" w:cs="Calibri"/>
        </w:rPr>
      </w:pPr>
      <w:r w:rsidRPr="00EB489B">
        <w:rPr>
          <w:rFonts w:ascii="Calibri" w:hAnsi="Calibri" w:cs="Calibri"/>
        </w:rPr>
        <w:t xml:space="preserve">Osoba lub podmiot podlegające wykluczeniu na podstawie ust. </w:t>
      </w:r>
      <w:r w:rsidR="001E43D5">
        <w:rPr>
          <w:rFonts w:ascii="Calibri" w:hAnsi="Calibri" w:cs="Calibri"/>
        </w:rPr>
        <w:t>2</w:t>
      </w:r>
      <w:r w:rsidRPr="00EB489B">
        <w:rPr>
          <w:rFonts w:ascii="Calibri" w:hAnsi="Calibri" w:cs="Calibri"/>
        </w:rPr>
        <w:t>,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w:t>
      </w:r>
    </w:p>
    <w:p w14:paraId="604C6C73" w14:textId="77777777" w:rsidR="00E8032E" w:rsidRPr="00EB489B" w:rsidRDefault="00E8032E">
      <w:pPr>
        <w:widowControl w:val="0"/>
        <w:numPr>
          <w:ilvl w:val="0"/>
          <w:numId w:val="26"/>
        </w:numPr>
        <w:spacing w:after="0" w:line="276" w:lineRule="auto"/>
        <w:ind w:left="360"/>
        <w:jc w:val="both"/>
        <w:outlineLvl w:val="3"/>
        <w:rPr>
          <w:rFonts w:ascii="Calibri" w:hAnsi="Calibri" w:cs="Calibri"/>
        </w:rPr>
      </w:pPr>
      <w:r w:rsidRPr="00EB489B">
        <w:rPr>
          <w:rFonts w:ascii="Calibri" w:hAnsi="Calibri" w:cs="Calibri"/>
        </w:rPr>
        <w:t>Wykonawca może zostać wykluczony przez Zamawiającego na każdym etapie postępowania o udzielenie zamówienia.</w:t>
      </w:r>
    </w:p>
    <w:p w14:paraId="6EE95F40" w14:textId="0828EB32" w:rsidR="00E8032E" w:rsidRPr="00EB489B" w:rsidRDefault="00E8032E">
      <w:pPr>
        <w:widowControl w:val="0"/>
        <w:numPr>
          <w:ilvl w:val="0"/>
          <w:numId w:val="26"/>
        </w:numPr>
        <w:spacing w:after="0" w:line="276" w:lineRule="auto"/>
        <w:ind w:left="360"/>
        <w:jc w:val="both"/>
        <w:outlineLvl w:val="3"/>
        <w:rPr>
          <w:rFonts w:ascii="Calibri" w:hAnsi="Calibri" w:cs="Calibri"/>
        </w:rPr>
      </w:pPr>
      <w:r w:rsidRPr="00EB489B">
        <w:rPr>
          <w:rFonts w:ascii="Calibri" w:hAnsi="Calibri" w:cs="Calibri"/>
        </w:rPr>
        <w:t>Wykonawca nie podlega wykluczeniu w okolicznościach określonych w art. 108 ust. 1 pkt 1, 2 i 5</w:t>
      </w:r>
      <w:r w:rsidR="007477E9" w:rsidRPr="00EB489B">
        <w:rPr>
          <w:rFonts w:ascii="Calibri" w:hAnsi="Calibri" w:cs="Calibri"/>
        </w:rPr>
        <w:t xml:space="preserve"> ustawy</w:t>
      </w:r>
      <w:r w:rsidRPr="00EB489B">
        <w:rPr>
          <w:rFonts w:ascii="Calibri" w:hAnsi="Calibri" w:cs="Calibri"/>
        </w:rPr>
        <w:t>, jeżeli udowodni zamawiającemu, że spełnił łącznie następujące przesłanki:</w:t>
      </w:r>
    </w:p>
    <w:p w14:paraId="09F81489" w14:textId="77777777" w:rsidR="00E8032E" w:rsidRPr="00EB489B" w:rsidRDefault="00E8032E" w:rsidP="00B30D76">
      <w:pPr>
        <w:pStyle w:val="Akapitzlist"/>
        <w:numPr>
          <w:ilvl w:val="2"/>
          <w:numId w:val="14"/>
        </w:numPr>
        <w:shd w:val="clear" w:color="auto" w:fill="FFFFFF"/>
        <w:spacing w:before="72" w:after="72" w:line="276" w:lineRule="auto"/>
        <w:ind w:left="993" w:hanging="283"/>
        <w:jc w:val="both"/>
        <w:rPr>
          <w:rFonts w:ascii="Calibri" w:hAnsi="Calibri" w:cs="Calibri"/>
          <w:color w:val="000000"/>
        </w:rPr>
      </w:pPr>
      <w:r w:rsidRPr="00EB489B">
        <w:rPr>
          <w:rFonts w:ascii="Calibri" w:hAnsi="Calibri" w:cs="Calibri"/>
          <w:color w:val="000000"/>
        </w:rPr>
        <w:t>naprawił lub zobowiązał się do naprawienia szkody wyrządzonej przestępstwem, wykroczeniem lub swoim nieprawidłowym postępowaniem, w tym poprzez zadośćuczynienie pieniężne;</w:t>
      </w:r>
    </w:p>
    <w:p w14:paraId="49E1717A" w14:textId="77777777" w:rsidR="00E8032E" w:rsidRPr="00EB489B" w:rsidRDefault="00E8032E" w:rsidP="00B30D76">
      <w:pPr>
        <w:pStyle w:val="Akapitzlist"/>
        <w:numPr>
          <w:ilvl w:val="2"/>
          <w:numId w:val="14"/>
        </w:numPr>
        <w:shd w:val="clear" w:color="auto" w:fill="FFFFFF"/>
        <w:spacing w:before="72" w:after="72" w:line="276" w:lineRule="auto"/>
        <w:ind w:left="993" w:hanging="283"/>
        <w:jc w:val="both"/>
        <w:rPr>
          <w:rFonts w:ascii="Calibri" w:hAnsi="Calibri" w:cs="Calibri"/>
          <w:color w:val="000000"/>
        </w:rPr>
      </w:pPr>
      <w:r w:rsidRPr="00EB489B">
        <w:rPr>
          <w:rFonts w:ascii="Calibri" w:hAnsi="Calibri" w:cs="Calibri"/>
          <w:color w:val="00000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DFA4897" w14:textId="0C699763" w:rsidR="00E8032E" w:rsidRPr="00EB489B" w:rsidRDefault="00E8032E" w:rsidP="00B30D76">
      <w:pPr>
        <w:pStyle w:val="Akapitzlist"/>
        <w:numPr>
          <w:ilvl w:val="2"/>
          <w:numId w:val="14"/>
        </w:numPr>
        <w:shd w:val="clear" w:color="auto" w:fill="FFFFFF"/>
        <w:spacing w:before="72" w:after="72" w:line="276" w:lineRule="auto"/>
        <w:ind w:left="993" w:hanging="283"/>
        <w:jc w:val="both"/>
        <w:rPr>
          <w:rFonts w:ascii="Calibri" w:hAnsi="Calibri" w:cs="Calibri"/>
          <w:color w:val="000000"/>
        </w:rPr>
      </w:pPr>
      <w:r w:rsidRPr="00EB489B">
        <w:rPr>
          <w:rFonts w:ascii="Calibri" w:hAnsi="Calibri" w:cs="Calibri"/>
          <w:color w:val="000000"/>
        </w:rPr>
        <w:t>podjął konkretne środki techniczne, organizacyjne i kadrowe, odpowiednie dla zapobiegania dalszym przestępstwom, wykroczeniom lub nieprawidłowemu postępowaniu, w szczególności:</w:t>
      </w:r>
    </w:p>
    <w:p w14:paraId="15BF9FDA" w14:textId="77777777" w:rsidR="00E8032E" w:rsidRPr="00EB489B" w:rsidRDefault="00E8032E" w:rsidP="00B30D76">
      <w:pPr>
        <w:pStyle w:val="Akapitzlist"/>
        <w:numPr>
          <w:ilvl w:val="1"/>
          <w:numId w:val="15"/>
        </w:numPr>
        <w:shd w:val="clear" w:color="auto" w:fill="FFFFFF"/>
        <w:spacing w:before="72" w:after="72" w:line="276" w:lineRule="auto"/>
        <w:ind w:left="1276" w:hanging="284"/>
        <w:jc w:val="both"/>
        <w:rPr>
          <w:rFonts w:ascii="Calibri" w:hAnsi="Calibri" w:cs="Calibri"/>
          <w:color w:val="000000"/>
        </w:rPr>
      </w:pPr>
      <w:r w:rsidRPr="00EB489B">
        <w:rPr>
          <w:rFonts w:ascii="Calibri" w:hAnsi="Calibri" w:cs="Calibri"/>
          <w:color w:val="000000"/>
        </w:rPr>
        <w:t>zerwał wszelkie powiązania z osobami lub podmiotami odpowiedzialnymi za nieprawidłowe postępowanie wykonawcy,</w:t>
      </w:r>
    </w:p>
    <w:p w14:paraId="73641D3F" w14:textId="77777777" w:rsidR="00E8032E" w:rsidRPr="00EB489B" w:rsidRDefault="00E8032E" w:rsidP="00B30D76">
      <w:pPr>
        <w:pStyle w:val="Akapitzlist"/>
        <w:numPr>
          <w:ilvl w:val="1"/>
          <w:numId w:val="15"/>
        </w:numPr>
        <w:shd w:val="clear" w:color="auto" w:fill="FFFFFF"/>
        <w:spacing w:before="72" w:after="72" w:line="276" w:lineRule="auto"/>
        <w:ind w:left="1276" w:hanging="284"/>
        <w:jc w:val="both"/>
        <w:rPr>
          <w:rFonts w:ascii="Calibri" w:hAnsi="Calibri" w:cs="Calibri"/>
          <w:color w:val="000000"/>
        </w:rPr>
      </w:pPr>
      <w:r w:rsidRPr="00EB489B">
        <w:rPr>
          <w:rFonts w:ascii="Calibri" w:hAnsi="Calibri" w:cs="Calibri"/>
          <w:color w:val="000000"/>
        </w:rPr>
        <w:t>zreorganizował personel,</w:t>
      </w:r>
    </w:p>
    <w:p w14:paraId="62C2FCC9" w14:textId="77777777" w:rsidR="00E8032E" w:rsidRPr="00EB489B" w:rsidRDefault="00E8032E" w:rsidP="00B30D76">
      <w:pPr>
        <w:pStyle w:val="Akapitzlist"/>
        <w:numPr>
          <w:ilvl w:val="1"/>
          <w:numId w:val="15"/>
        </w:numPr>
        <w:shd w:val="clear" w:color="auto" w:fill="FFFFFF"/>
        <w:spacing w:before="72" w:after="72" w:line="276" w:lineRule="auto"/>
        <w:ind w:left="1276" w:hanging="284"/>
        <w:jc w:val="both"/>
        <w:rPr>
          <w:rFonts w:ascii="Calibri" w:hAnsi="Calibri" w:cs="Calibri"/>
          <w:color w:val="000000"/>
        </w:rPr>
      </w:pPr>
      <w:r w:rsidRPr="00EB489B">
        <w:rPr>
          <w:rFonts w:ascii="Calibri" w:hAnsi="Calibri" w:cs="Calibri"/>
          <w:color w:val="000000"/>
        </w:rPr>
        <w:t>wdrożył system sprawozdawczości i kontroli,</w:t>
      </w:r>
    </w:p>
    <w:p w14:paraId="6D689172" w14:textId="77777777" w:rsidR="00E8032E" w:rsidRPr="00EB489B" w:rsidRDefault="00E8032E" w:rsidP="00B30D76">
      <w:pPr>
        <w:pStyle w:val="Akapitzlist"/>
        <w:numPr>
          <w:ilvl w:val="1"/>
          <w:numId w:val="15"/>
        </w:numPr>
        <w:shd w:val="clear" w:color="auto" w:fill="FFFFFF"/>
        <w:spacing w:before="72" w:after="72" w:line="276" w:lineRule="auto"/>
        <w:ind w:left="1276" w:hanging="284"/>
        <w:jc w:val="both"/>
        <w:rPr>
          <w:rFonts w:ascii="Calibri" w:hAnsi="Calibri" w:cs="Calibri"/>
          <w:color w:val="000000"/>
        </w:rPr>
      </w:pPr>
      <w:r w:rsidRPr="00EB489B">
        <w:rPr>
          <w:rFonts w:ascii="Calibri" w:hAnsi="Calibri" w:cs="Calibri"/>
          <w:color w:val="000000"/>
        </w:rPr>
        <w:t>utworzył struktury audytu wewnętrznego do monitorowania przestrzegania przepisów, wewnętrznych regulacji lub standardów,</w:t>
      </w:r>
    </w:p>
    <w:p w14:paraId="5FA0A7DE" w14:textId="06692E75" w:rsidR="00E8032E" w:rsidRPr="00EB489B" w:rsidRDefault="00E8032E" w:rsidP="00B30D76">
      <w:pPr>
        <w:pStyle w:val="Akapitzlist"/>
        <w:numPr>
          <w:ilvl w:val="1"/>
          <w:numId w:val="15"/>
        </w:numPr>
        <w:shd w:val="clear" w:color="auto" w:fill="FFFFFF"/>
        <w:spacing w:before="72" w:after="72" w:line="276" w:lineRule="auto"/>
        <w:ind w:left="1276" w:hanging="284"/>
        <w:jc w:val="both"/>
        <w:rPr>
          <w:rFonts w:ascii="Calibri" w:hAnsi="Calibri" w:cs="Calibri"/>
          <w:color w:val="000000"/>
        </w:rPr>
      </w:pPr>
      <w:r w:rsidRPr="00EB489B">
        <w:rPr>
          <w:rFonts w:ascii="Calibri" w:hAnsi="Calibri" w:cs="Calibri"/>
          <w:color w:val="000000"/>
        </w:rPr>
        <w:t>wprowadził wewnętrzne regulacje dotyczące odpowiedzialności i odszkodowań za nieprzestrzeganie przepisów, wewnętrznych regulacji lub standardów.</w:t>
      </w:r>
    </w:p>
    <w:p w14:paraId="1C7215B5" w14:textId="71A2A709" w:rsidR="00E8032E" w:rsidRPr="00EB489B" w:rsidRDefault="00E8032E">
      <w:pPr>
        <w:widowControl w:val="0"/>
        <w:numPr>
          <w:ilvl w:val="0"/>
          <w:numId w:val="26"/>
        </w:numPr>
        <w:spacing w:after="0" w:line="276" w:lineRule="auto"/>
        <w:ind w:left="360"/>
        <w:jc w:val="both"/>
        <w:outlineLvl w:val="3"/>
      </w:pPr>
      <w:r w:rsidRPr="00EB489B">
        <w:rPr>
          <w:rFonts w:ascii="Calibri" w:hAnsi="Calibri" w:cs="Calibri"/>
          <w:color w:val="000000"/>
        </w:rPr>
        <w:t xml:space="preserve">Zamawiający ocenia, czy podjęte przez wykonawcę czynności wskazane w ust. </w:t>
      </w:r>
      <w:r w:rsidR="001E43D5">
        <w:rPr>
          <w:rFonts w:ascii="Calibri" w:hAnsi="Calibri" w:cs="Calibri"/>
          <w:color w:val="000000"/>
        </w:rPr>
        <w:t>6</w:t>
      </w:r>
      <w:r w:rsidRPr="00EB489B">
        <w:rPr>
          <w:rFonts w:ascii="Calibri" w:hAnsi="Calibri" w:cs="Calibri"/>
          <w:color w:val="000000"/>
        </w:rPr>
        <w:t xml:space="preserve"> są wystarczające do wykazania jego rzetelności, uwzględniając wagę i szczególne okoliczności czynu wykonawcy. Jeżeli podjęte przez wykonawcę czynności wskazane w ust. </w:t>
      </w:r>
      <w:r w:rsidR="0026522E">
        <w:rPr>
          <w:rFonts w:ascii="Calibri" w:hAnsi="Calibri" w:cs="Calibri"/>
          <w:color w:val="000000"/>
        </w:rPr>
        <w:t>6</w:t>
      </w:r>
      <w:r w:rsidRPr="00EB489B">
        <w:rPr>
          <w:rFonts w:ascii="Calibri" w:hAnsi="Calibri" w:cs="Calibri"/>
          <w:color w:val="000000"/>
        </w:rPr>
        <w:t xml:space="preserve"> nie są wystarczające do wykazania jego rzetelności, zamawiający wyklucza wykonawcę.</w:t>
      </w:r>
    </w:p>
    <w:p w14:paraId="11C5D224" w14:textId="6B53476B" w:rsidR="006D3418" w:rsidRPr="00B94197" w:rsidRDefault="0094282B">
      <w:pPr>
        <w:widowControl w:val="0"/>
        <w:numPr>
          <w:ilvl w:val="0"/>
          <w:numId w:val="26"/>
        </w:numPr>
        <w:spacing w:after="0" w:line="276" w:lineRule="auto"/>
        <w:ind w:left="360"/>
        <w:jc w:val="both"/>
        <w:outlineLvl w:val="3"/>
        <w:rPr>
          <w:rFonts w:cstheme="minorHAnsi"/>
        </w:rPr>
      </w:pPr>
      <w:r w:rsidRPr="00B94197">
        <w:rPr>
          <w:rFonts w:ascii="Calibri" w:hAnsi="Calibri" w:cs="Calibri"/>
        </w:rPr>
        <w:t>Sposób</w:t>
      </w:r>
      <w:r w:rsidRPr="00B94197">
        <w:rPr>
          <w:rFonts w:cstheme="minorHAnsi"/>
        </w:rPr>
        <w:t xml:space="preserve"> wykazania braku podstaw wykluczenia wskazano w § 1</w:t>
      </w:r>
      <w:r w:rsidR="00B94197" w:rsidRPr="00B94197">
        <w:rPr>
          <w:rFonts w:cstheme="minorHAnsi"/>
        </w:rPr>
        <w:t>2</w:t>
      </w:r>
      <w:r w:rsidRPr="00B94197">
        <w:rPr>
          <w:rFonts w:cstheme="minorHAnsi"/>
        </w:rPr>
        <w:t xml:space="preserve"> ust. 1 pkt a SWZ.</w:t>
      </w:r>
    </w:p>
    <w:p w14:paraId="745545F1" w14:textId="77777777" w:rsidR="00E8032E" w:rsidRDefault="00E8032E" w:rsidP="00C80C34">
      <w:pPr>
        <w:pStyle w:val="Akapitzlist"/>
        <w:spacing w:after="0" w:line="276" w:lineRule="auto"/>
        <w:ind w:left="714"/>
        <w:contextualSpacing w:val="0"/>
        <w:jc w:val="both"/>
        <w:rPr>
          <w:rFonts w:cstheme="minorHAnsi"/>
        </w:rPr>
      </w:pPr>
    </w:p>
    <w:p w14:paraId="225CD922" w14:textId="77777777" w:rsidR="00C84C97" w:rsidRDefault="00C84C97" w:rsidP="00C80C34">
      <w:pPr>
        <w:pStyle w:val="Akapitzlist"/>
        <w:spacing w:after="0" w:line="276" w:lineRule="auto"/>
        <w:ind w:left="714"/>
        <w:contextualSpacing w:val="0"/>
        <w:jc w:val="both"/>
        <w:rPr>
          <w:rFonts w:cstheme="minorHAnsi"/>
        </w:rPr>
      </w:pPr>
    </w:p>
    <w:p w14:paraId="6FCAC1F7" w14:textId="77777777" w:rsidR="00612FD9" w:rsidRDefault="00612FD9" w:rsidP="00C80C34">
      <w:pPr>
        <w:pStyle w:val="Akapitzlist"/>
        <w:spacing w:after="0" w:line="276" w:lineRule="auto"/>
        <w:ind w:left="714"/>
        <w:contextualSpacing w:val="0"/>
        <w:jc w:val="both"/>
        <w:rPr>
          <w:rFonts w:cstheme="minorHAnsi"/>
        </w:rPr>
      </w:pPr>
    </w:p>
    <w:p w14:paraId="1E7F10A8" w14:textId="77777777" w:rsidR="00612FD9" w:rsidRDefault="00612FD9" w:rsidP="00C80C34">
      <w:pPr>
        <w:pStyle w:val="Akapitzlist"/>
        <w:spacing w:after="0" w:line="276" w:lineRule="auto"/>
        <w:ind w:left="714"/>
        <w:contextualSpacing w:val="0"/>
        <w:jc w:val="both"/>
        <w:rPr>
          <w:rFonts w:cstheme="minorHAnsi"/>
        </w:rPr>
      </w:pPr>
    </w:p>
    <w:p w14:paraId="12EDFA2F" w14:textId="77777777" w:rsidR="00C84C97" w:rsidRPr="00EB489B" w:rsidRDefault="00C84C97" w:rsidP="00C80C34">
      <w:pPr>
        <w:pStyle w:val="Akapitzlist"/>
        <w:spacing w:after="0" w:line="276" w:lineRule="auto"/>
        <w:ind w:left="714"/>
        <w:contextualSpacing w:val="0"/>
        <w:jc w:val="both"/>
        <w:rPr>
          <w:rFonts w:cstheme="minorHAnsi"/>
        </w:rPr>
      </w:pPr>
    </w:p>
    <w:p w14:paraId="5EA8CAF4" w14:textId="6372F9FA" w:rsidR="00146D5E" w:rsidRPr="00146D5E" w:rsidRDefault="00146D5E" w:rsidP="00146D5E">
      <w:pPr>
        <w:spacing w:after="0" w:line="240" w:lineRule="auto"/>
        <w:ind w:left="357" w:hanging="357"/>
        <w:jc w:val="center"/>
        <w:rPr>
          <w:rFonts w:ascii="Calibri" w:eastAsia="Times New Roman" w:hAnsi="Calibri" w:cs="Calibri"/>
          <w:b/>
          <w:color w:val="000000"/>
          <w:kern w:val="2"/>
          <w:lang w:eastAsia="ar-SA"/>
        </w:rPr>
      </w:pPr>
      <w:bookmarkStart w:id="5" w:name="_Hlk63078156"/>
      <w:r w:rsidRPr="00146D5E">
        <w:rPr>
          <w:rFonts w:ascii="Calibri" w:eastAsia="Times New Roman" w:hAnsi="Calibri" w:cs="Calibri"/>
          <w:b/>
          <w:color w:val="000000"/>
          <w:kern w:val="2"/>
          <w:lang w:eastAsia="ar-SA"/>
        </w:rPr>
        <w:lastRenderedPageBreak/>
        <w:t xml:space="preserve">§ </w:t>
      </w:r>
      <w:r w:rsidR="00C84DBC">
        <w:rPr>
          <w:rFonts w:ascii="Calibri" w:eastAsia="Times New Roman" w:hAnsi="Calibri" w:cs="Calibri"/>
          <w:b/>
          <w:color w:val="000000"/>
          <w:kern w:val="2"/>
          <w:lang w:eastAsia="ar-SA"/>
        </w:rPr>
        <w:t>12</w:t>
      </w:r>
    </w:p>
    <w:bookmarkEnd w:id="5"/>
    <w:p w14:paraId="0C7ECA63" w14:textId="77777777" w:rsidR="00146D5E" w:rsidRPr="00146D5E" w:rsidRDefault="00146D5E" w:rsidP="00146D5E">
      <w:pPr>
        <w:spacing w:after="0" w:line="240" w:lineRule="auto"/>
        <w:ind w:left="357" w:hanging="357"/>
        <w:jc w:val="center"/>
        <w:rPr>
          <w:rFonts w:ascii="Calibri" w:eastAsia="Times New Roman" w:hAnsi="Calibri" w:cs="Calibri"/>
          <w:b/>
          <w:color w:val="000000"/>
          <w:kern w:val="2"/>
          <w:lang w:eastAsia="ar-SA"/>
        </w:rPr>
      </w:pPr>
      <w:r w:rsidRPr="00146D5E">
        <w:rPr>
          <w:rFonts w:ascii="Calibri" w:eastAsia="Times New Roman" w:hAnsi="Calibri" w:cs="Calibri"/>
          <w:b/>
          <w:color w:val="000000"/>
          <w:kern w:val="2"/>
          <w:lang w:eastAsia="ar-SA"/>
        </w:rPr>
        <w:t>INFORMACJA O OŚWIADCZENIU WSTĘPNYM I PODMIOTOWYCH ŚRODKACH DOWODOWYCH</w:t>
      </w:r>
    </w:p>
    <w:p w14:paraId="7726DFF9" w14:textId="77777777" w:rsidR="00146D5E" w:rsidRPr="00146D5E" w:rsidRDefault="00146D5E" w:rsidP="00146D5E">
      <w:pPr>
        <w:spacing w:after="0" w:line="240" w:lineRule="auto"/>
        <w:ind w:left="357" w:hanging="357"/>
        <w:jc w:val="center"/>
        <w:rPr>
          <w:rFonts w:ascii="Calibri" w:eastAsia="Times New Roman" w:hAnsi="Calibri" w:cs="Calibri"/>
          <w:color w:val="000000"/>
          <w:kern w:val="2"/>
          <w:sz w:val="24"/>
          <w:szCs w:val="24"/>
          <w:lang w:eastAsia="ar-SA"/>
        </w:rPr>
      </w:pPr>
    </w:p>
    <w:p w14:paraId="296B5383" w14:textId="77777777" w:rsidR="00146D5E" w:rsidRPr="00163315" w:rsidRDefault="00146D5E">
      <w:pPr>
        <w:numPr>
          <w:ilvl w:val="3"/>
          <w:numId w:val="44"/>
        </w:numPr>
        <w:autoSpaceDE w:val="0"/>
        <w:autoSpaceDN w:val="0"/>
        <w:adjustRightInd w:val="0"/>
        <w:spacing w:before="20" w:after="40" w:line="276" w:lineRule="auto"/>
        <w:ind w:left="284" w:hanging="284"/>
        <w:contextualSpacing/>
        <w:jc w:val="both"/>
        <w:rPr>
          <w:rFonts w:ascii="Calibri" w:hAnsi="Calibri" w:cs="Calibri"/>
        </w:rPr>
      </w:pPr>
      <w:r w:rsidRPr="00163315">
        <w:rPr>
          <w:rFonts w:ascii="Calibri" w:hAnsi="Calibri" w:cs="Calibri"/>
        </w:rPr>
        <w:t>Wykonawca zobowiązany jest złożyć wraz z ofertą oświadczenia stanowiące wstępne potwierdzenie, że wykonawca na dzień składania ofert:</w:t>
      </w:r>
    </w:p>
    <w:p w14:paraId="156F8C67" w14:textId="77777777" w:rsidR="00146D5E" w:rsidRPr="00163315" w:rsidRDefault="00146D5E">
      <w:pPr>
        <w:numPr>
          <w:ilvl w:val="5"/>
          <w:numId w:val="45"/>
        </w:numPr>
        <w:autoSpaceDE w:val="0"/>
        <w:autoSpaceDN w:val="0"/>
        <w:adjustRightInd w:val="0"/>
        <w:spacing w:before="20" w:after="40" w:line="276" w:lineRule="auto"/>
        <w:ind w:left="567" w:hanging="284"/>
        <w:contextualSpacing/>
        <w:jc w:val="both"/>
        <w:rPr>
          <w:rFonts w:ascii="Calibri" w:eastAsia="SimSun" w:hAnsi="Calibri" w:cs="Calibri"/>
          <w:lang w:eastAsia="zh-CN"/>
        </w:rPr>
      </w:pPr>
      <w:r w:rsidRPr="00163315">
        <w:rPr>
          <w:rFonts w:ascii="Calibri" w:eastAsia="SimSun" w:hAnsi="Calibri" w:cs="Calibri"/>
          <w:lang w:val="x-none" w:eastAsia="zh-CN"/>
        </w:rPr>
        <w:t>nie podlega wykluczeniu,</w:t>
      </w:r>
      <w:r w:rsidRPr="00163315">
        <w:rPr>
          <w:rFonts w:ascii="Calibri" w:eastAsia="SimSun" w:hAnsi="Calibri" w:cs="Calibri"/>
          <w:lang w:eastAsia="zh-CN"/>
        </w:rPr>
        <w:t xml:space="preserve"> według wzoru określonego w </w:t>
      </w:r>
      <w:r w:rsidRPr="00163315">
        <w:rPr>
          <w:rFonts w:ascii="Calibri" w:eastAsia="SimSun" w:hAnsi="Calibri" w:cs="Calibri"/>
          <w:b/>
          <w:bCs/>
          <w:lang w:eastAsia="zh-CN"/>
        </w:rPr>
        <w:t>załączniku nr 2</w:t>
      </w:r>
      <w:r w:rsidRPr="00163315">
        <w:rPr>
          <w:rFonts w:ascii="Calibri" w:eastAsia="SimSun" w:hAnsi="Calibri" w:cs="Calibri"/>
          <w:lang w:eastAsia="zh-CN"/>
        </w:rPr>
        <w:t xml:space="preserve"> do SWZ,</w:t>
      </w:r>
    </w:p>
    <w:p w14:paraId="736A0DA7" w14:textId="77777777" w:rsidR="00146D5E" w:rsidRPr="00163315" w:rsidRDefault="00146D5E">
      <w:pPr>
        <w:numPr>
          <w:ilvl w:val="5"/>
          <w:numId w:val="45"/>
        </w:numPr>
        <w:autoSpaceDE w:val="0"/>
        <w:autoSpaceDN w:val="0"/>
        <w:adjustRightInd w:val="0"/>
        <w:spacing w:before="20" w:after="40" w:line="276" w:lineRule="auto"/>
        <w:ind w:left="567" w:hanging="284"/>
        <w:contextualSpacing/>
        <w:jc w:val="both"/>
        <w:rPr>
          <w:rFonts w:ascii="Calibri" w:eastAsia="SimSun" w:hAnsi="Calibri" w:cs="Calibri"/>
          <w:lang w:val="x-none" w:eastAsia="zh-CN"/>
        </w:rPr>
      </w:pPr>
      <w:r w:rsidRPr="00163315">
        <w:rPr>
          <w:rFonts w:ascii="Calibri" w:eastAsia="SimSun" w:hAnsi="Calibri" w:cs="Calibri"/>
          <w:lang w:eastAsia="zh-CN"/>
        </w:rPr>
        <w:t xml:space="preserve">spełnia warunki udziału w postępowaniu, według wzoru określonego w </w:t>
      </w:r>
      <w:r w:rsidRPr="00163315">
        <w:rPr>
          <w:rFonts w:ascii="Calibri" w:eastAsia="SimSun" w:hAnsi="Calibri" w:cs="Calibri"/>
          <w:b/>
          <w:bCs/>
          <w:lang w:eastAsia="zh-CN"/>
        </w:rPr>
        <w:t>załączniku nr 3</w:t>
      </w:r>
      <w:r w:rsidRPr="00163315">
        <w:rPr>
          <w:rFonts w:ascii="Calibri" w:eastAsia="SimSun" w:hAnsi="Calibri" w:cs="Calibri"/>
          <w:lang w:eastAsia="zh-CN"/>
        </w:rPr>
        <w:t xml:space="preserve"> do SWZ.</w:t>
      </w:r>
    </w:p>
    <w:p w14:paraId="469AAF63" w14:textId="1192CF73" w:rsidR="00146D5E" w:rsidRPr="00146D5E" w:rsidRDefault="00146D5E">
      <w:pPr>
        <w:numPr>
          <w:ilvl w:val="0"/>
          <w:numId w:val="44"/>
        </w:numPr>
        <w:autoSpaceDE w:val="0"/>
        <w:autoSpaceDN w:val="0"/>
        <w:adjustRightInd w:val="0"/>
        <w:spacing w:before="20" w:after="40" w:line="276" w:lineRule="auto"/>
        <w:ind w:left="284" w:hanging="284"/>
        <w:contextualSpacing/>
        <w:jc w:val="both"/>
        <w:rPr>
          <w:rFonts w:ascii="Calibri" w:eastAsia="SimSun" w:hAnsi="Calibri" w:cs="Calibri"/>
          <w:lang w:eastAsia="zh-CN"/>
        </w:rPr>
      </w:pPr>
      <w:r w:rsidRPr="00146D5E">
        <w:rPr>
          <w:rFonts w:ascii="Calibri" w:eastAsia="SimSun" w:hAnsi="Calibri" w:cs="Calibri"/>
          <w:color w:val="000000"/>
          <w:lang w:val="x-none" w:eastAsia="zh-CN"/>
        </w:rPr>
        <w:t>Jeżeli wykonawca nie złożył oświadcze</w:t>
      </w:r>
      <w:r w:rsidRPr="00146D5E">
        <w:rPr>
          <w:rFonts w:ascii="Calibri" w:eastAsia="SimSun" w:hAnsi="Calibri" w:cs="Calibri"/>
          <w:color w:val="000000"/>
          <w:lang w:eastAsia="zh-CN"/>
        </w:rPr>
        <w:t>ń</w:t>
      </w:r>
      <w:r w:rsidRPr="00146D5E">
        <w:rPr>
          <w:rFonts w:ascii="Calibri" w:eastAsia="SimSun" w:hAnsi="Calibri" w:cs="Calibri"/>
          <w:color w:val="000000"/>
          <w:lang w:val="x-none" w:eastAsia="zh-CN"/>
        </w:rPr>
        <w:t>, o który</w:t>
      </w:r>
      <w:r w:rsidR="002C66E4">
        <w:rPr>
          <w:rFonts w:ascii="Calibri" w:eastAsia="SimSun" w:hAnsi="Calibri" w:cs="Calibri"/>
          <w:color w:val="000000"/>
          <w:lang w:val="x-none" w:eastAsia="zh-CN"/>
        </w:rPr>
        <w:t>ch</w:t>
      </w:r>
      <w:r w:rsidRPr="00146D5E">
        <w:rPr>
          <w:rFonts w:ascii="Calibri" w:eastAsia="SimSun" w:hAnsi="Calibri" w:cs="Calibri"/>
          <w:color w:val="000000"/>
          <w:lang w:val="x-none" w:eastAsia="zh-CN"/>
        </w:rPr>
        <w:t xml:space="preserve"> mowa w </w:t>
      </w:r>
      <w:r w:rsidRPr="00146D5E">
        <w:rPr>
          <w:rFonts w:ascii="Calibri" w:eastAsia="SimSun" w:hAnsi="Calibri" w:cs="Calibri"/>
          <w:color w:val="000000"/>
          <w:lang w:eastAsia="zh-CN"/>
        </w:rPr>
        <w:t>ust. 1</w:t>
      </w:r>
      <w:r w:rsidRPr="00146D5E">
        <w:rPr>
          <w:rFonts w:ascii="Calibri" w:eastAsia="SimSun" w:hAnsi="Calibri" w:cs="Calibri"/>
          <w:color w:val="000000"/>
          <w:lang w:val="x-none" w:eastAsia="zh-CN"/>
        </w:rPr>
        <w:t xml:space="preserve"> lub </w:t>
      </w:r>
      <w:r w:rsidRPr="00146D5E">
        <w:rPr>
          <w:rFonts w:ascii="Calibri" w:eastAsia="SimSun" w:hAnsi="Calibri" w:cs="Calibri"/>
          <w:color w:val="000000"/>
          <w:lang w:eastAsia="zh-CN"/>
        </w:rPr>
        <w:t xml:space="preserve">są one </w:t>
      </w:r>
      <w:r w:rsidRPr="00146D5E">
        <w:rPr>
          <w:rFonts w:ascii="Calibri" w:eastAsia="SimSun" w:hAnsi="Calibri" w:cs="Calibri"/>
          <w:color w:val="000000"/>
          <w:lang w:val="x-none" w:eastAsia="zh-CN"/>
        </w:rPr>
        <w:t>niekompletne</w:t>
      </w:r>
      <w:r w:rsidRPr="00146D5E">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lub zawiera</w:t>
      </w:r>
      <w:r w:rsidRPr="00146D5E">
        <w:rPr>
          <w:rFonts w:ascii="Calibri" w:eastAsia="SimSun" w:hAnsi="Calibri" w:cs="Calibri"/>
          <w:color w:val="000000"/>
          <w:lang w:eastAsia="zh-CN"/>
        </w:rPr>
        <w:t>ją</w:t>
      </w:r>
      <w:r w:rsidRPr="00146D5E">
        <w:rPr>
          <w:rFonts w:ascii="Calibri" w:eastAsia="SimSun" w:hAnsi="Calibri" w:cs="Calibri"/>
          <w:color w:val="000000"/>
          <w:lang w:val="x-none" w:eastAsia="zh-CN"/>
        </w:rPr>
        <w:t xml:space="preserve"> błędy,</w:t>
      </w:r>
      <w:r>
        <w:rPr>
          <w:rFonts w:ascii="Calibri" w:eastAsia="SimSun" w:hAnsi="Calibri" w:cs="Calibri"/>
          <w:color w:val="000000"/>
          <w:lang w:val="x-none" w:eastAsia="zh-CN"/>
        </w:rPr>
        <w:t xml:space="preserve"> Z</w:t>
      </w:r>
      <w:r w:rsidRPr="00146D5E">
        <w:rPr>
          <w:rFonts w:ascii="Calibri" w:eastAsia="SimSun" w:hAnsi="Calibri" w:cs="Calibri"/>
          <w:color w:val="000000"/>
          <w:lang w:val="x-none" w:eastAsia="zh-CN"/>
        </w:rPr>
        <w:t>amawiający</w:t>
      </w:r>
      <w:r w:rsidR="002C66E4">
        <w:rPr>
          <w:rFonts w:ascii="Calibri" w:eastAsia="SimSun" w:hAnsi="Calibri" w:cs="Calibri"/>
          <w:color w:val="000000"/>
          <w:lang w:val="x-none" w:eastAsia="zh-CN"/>
        </w:rPr>
        <w:t xml:space="preserve"> wezwie</w:t>
      </w:r>
      <w:r w:rsidRPr="00146D5E">
        <w:rPr>
          <w:rFonts w:ascii="Calibri" w:eastAsia="SimSun" w:hAnsi="Calibri" w:cs="Calibri"/>
          <w:color w:val="000000"/>
          <w:lang w:val="x-none" w:eastAsia="zh-CN"/>
        </w:rPr>
        <w:t xml:space="preserve"> wykonawcę</w:t>
      </w:r>
      <w:r w:rsidRPr="00146D5E">
        <w:rPr>
          <w:rFonts w:ascii="Calibri" w:eastAsia="SimSun" w:hAnsi="Calibri" w:cs="Calibri"/>
          <w:color w:val="000000"/>
          <w:lang w:eastAsia="zh-CN"/>
        </w:rPr>
        <w:t xml:space="preserve"> odpowiednio</w:t>
      </w:r>
      <w:r w:rsidRPr="00146D5E">
        <w:rPr>
          <w:rFonts w:ascii="Calibri" w:eastAsia="SimSun" w:hAnsi="Calibri" w:cs="Calibri"/>
          <w:color w:val="000000"/>
          <w:lang w:val="x-none" w:eastAsia="zh-CN"/>
        </w:rPr>
        <w:t xml:space="preserve"> do </w:t>
      </w:r>
      <w:r w:rsidRPr="00146D5E">
        <w:rPr>
          <w:rFonts w:ascii="Calibri" w:eastAsia="SimSun" w:hAnsi="Calibri" w:cs="Calibri"/>
          <w:color w:val="000000"/>
          <w:lang w:eastAsia="zh-CN"/>
        </w:rPr>
        <w:t xml:space="preserve">ich </w:t>
      </w:r>
      <w:r w:rsidRPr="00146D5E">
        <w:rPr>
          <w:rFonts w:ascii="Calibri" w:eastAsia="SimSun" w:hAnsi="Calibri" w:cs="Calibri"/>
          <w:color w:val="000000"/>
          <w:lang w:val="x-none" w:eastAsia="zh-CN"/>
        </w:rPr>
        <w:t>złożenia, poprawienia</w:t>
      </w:r>
      <w:r w:rsidRPr="00146D5E">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lub</w:t>
      </w:r>
      <w:r w:rsidRPr="00146D5E">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uzupełnienia w wyznaczonym terminie, chyba że oferta wykonawcy podlega odrzuceniu</w:t>
      </w:r>
      <w:r w:rsidRPr="00146D5E">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bez</w:t>
      </w:r>
      <w:r w:rsidRPr="00146D5E">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 xml:space="preserve">względu na </w:t>
      </w:r>
      <w:r w:rsidRPr="00146D5E">
        <w:rPr>
          <w:rFonts w:ascii="Calibri" w:eastAsia="SimSun" w:hAnsi="Calibri" w:cs="Calibri"/>
          <w:color w:val="000000"/>
          <w:lang w:eastAsia="zh-CN"/>
        </w:rPr>
        <w:t xml:space="preserve">ich </w:t>
      </w:r>
      <w:r w:rsidRPr="00146D5E">
        <w:rPr>
          <w:rFonts w:ascii="Calibri" w:eastAsia="SimSun" w:hAnsi="Calibri" w:cs="Calibri"/>
          <w:color w:val="000000"/>
          <w:lang w:val="x-none" w:eastAsia="zh-CN"/>
        </w:rPr>
        <w:t>złożenie, uzupełnienie lub poprawienie lub zachodzą przesłanki unieważnienia</w:t>
      </w:r>
      <w:r w:rsidRPr="00146D5E">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postępowania.</w:t>
      </w:r>
    </w:p>
    <w:p w14:paraId="37473C36" w14:textId="1D15BD6B" w:rsidR="00146D5E" w:rsidRPr="00146D5E" w:rsidRDefault="00146D5E">
      <w:pPr>
        <w:numPr>
          <w:ilvl w:val="0"/>
          <w:numId w:val="44"/>
        </w:numPr>
        <w:autoSpaceDE w:val="0"/>
        <w:autoSpaceDN w:val="0"/>
        <w:adjustRightInd w:val="0"/>
        <w:spacing w:before="20" w:after="0" w:line="276" w:lineRule="auto"/>
        <w:ind w:left="284" w:hanging="284"/>
        <w:contextualSpacing/>
        <w:jc w:val="both"/>
        <w:rPr>
          <w:rFonts w:ascii="Calibri" w:eastAsia="SimSun" w:hAnsi="Calibri" w:cs="Calibri"/>
          <w:b/>
          <w:lang w:eastAsia="zh-CN"/>
        </w:rPr>
      </w:pPr>
      <w:r w:rsidRPr="00146D5E">
        <w:rPr>
          <w:rFonts w:ascii="Calibri" w:eastAsia="SimSun" w:hAnsi="Calibri" w:cs="Calibri"/>
          <w:color w:val="000000"/>
          <w:lang w:val="x-none" w:eastAsia="zh-CN"/>
        </w:rPr>
        <w:t>Zamawiający może żądać od wykonawców wyjaśnień dotyczących treści złożon</w:t>
      </w:r>
      <w:r w:rsidRPr="00146D5E">
        <w:rPr>
          <w:rFonts w:ascii="Calibri" w:eastAsia="SimSun" w:hAnsi="Calibri" w:cs="Calibri"/>
          <w:color w:val="000000"/>
          <w:lang w:eastAsia="zh-CN"/>
        </w:rPr>
        <w:t>ych</w:t>
      </w:r>
      <w:r>
        <w:rPr>
          <w:rFonts w:ascii="Calibri" w:eastAsia="SimSun" w:hAnsi="Calibri" w:cs="Calibri"/>
          <w:color w:val="000000"/>
          <w:lang w:eastAsia="zh-CN"/>
        </w:rPr>
        <w:t xml:space="preserve"> </w:t>
      </w:r>
      <w:r w:rsidRPr="00146D5E">
        <w:rPr>
          <w:rFonts w:ascii="Calibri" w:eastAsia="SimSun" w:hAnsi="Calibri" w:cs="Calibri"/>
          <w:color w:val="000000"/>
          <w:lang w:val="x-none" w:eastAsia="zh-CN"/>
        </w:rPr>
        <w:t>oświadcze</w:t>
      </w:r>
      <w:r w:rsidRPr="00146D5E">
        <w:rPr>
          <w:rFonts w:ascii="Calibri" w:eastAsia="SimSun" w:hAnsi="Calibri" w:cs="Calibri"/>
          <w:color w:val="000000"/>
          <w:lang w:eastAsia="zh-CN"/>
        </w:rPr>
        <w:t>ń</w:t>
      </w:r>
      <w:r w:rsidRPr="00146D5E">
        <w:rPr>
          <w:rFonts w:ascii="Calibri" w:eastAsia="SimSun" w:hAnsi="Calibri" w:cs="Calibri"/>
          <w:color w:val="000000"/>
          <w:lang w:val="x-none" w:eastAsia="zh-CN"/>
        </w:rPr>
        <w:t xml:space="preserve">, o których mowa w </w:t>
      </w:r>
      <w:r w:rsidRPr="00146D5E">
        <w:rPr>
          <w:rFonts w:ascii="Calibri" w:eastAsia="SimSun" w:hAnsi="Calibri" w:cs="Calibri"/>
          <w:color w:val="000000"/>
          <w:lang w:eastAsia="zh-CN"/>
        </w:rPr>
        <w:t>ust.</w:t>
      </w:r>
      <w:r w:rsidRPr="00146D5E">
        <w:rPr>
          <w:rFonts w:ascii="Calibri" w:eastAsia="SimSun" w:hAnsi="Calibri" w:cs="Calibri"/>
          <w:color w:val="000000"/>
          <w:lang w:val="x-none" w:eastAsia="zh-CN"/>
        </w:rPr>
        <w:t xml:space="preserve"> 1.</w:t>
      </w:r>
    </w:p>
    <w:p w14:paraId="42DDB5E3" w14:textId="13A126A5" w:rsidR="00146D5E" w:rsidRPr="00146D5E" w:rsidRDefault="00146D5E">
      <w:pPr>
        <w:numPr>
          <w:ilvl w:val="0"/>
          <w:numId w:val="44"/>
        </w:numPr>
        <w:autoSpaceDE w:val="0"/>
        <w:autoSpaceDN w:val="0"/>
        <w:adjustRightInd w:val="0"/>
        <w:spacing w:before="20" w:after="40" w:line="276" w:lineRule="auto"/>
        <w:ind w:left="284" w:hanging="284"/>
        <w:contextualSpacing/>
        <w:jc w:val="both"/>
        <w:rPr>
          <w:rFonts w:ascii="Calibri" w:eastAsia="SimSun" w:hAnsi="Calibri" w:cs="Calibri"/>
          <w:lang w:val="x-none" w:eastAsia="zh-CN"/>
        </w:rPr>
      </w:pPr>
      <w:r w:rsidRPr="00146D5E">
        <w:rPr>
          <w:rFonts w:ascii="Calibri" w:eastAsia="SimSun" w:hAnsi="Calibri" w:cs="Calibri"/>
          <w:color w:val="000000"/>
          <w:lang w:val="x-none" w:eastAsia="zh-CN"/>
        </w:rPr>
        <w:t>Jeżeli złożone przez wykonawcę oświadczeni</w:t>
      </w:r>
      <w:r w:rsidRPr="00146D5E">
        <w:rPr>
          <w:rFonts w:ascii="Calibri" w:eastAsia="SimSun" w:hAnsi="Calibri" w:cs="Calibri"/>
          <w:color w:val="000000"/>
          <w:lang w:eastAsia="zh-CN"/>
        </w:rPr>
        <w:t>a</w:t>
      </w:r>
      <w:r w:rsidRPr="00146D5E">
        <w:rPr>
          <w:rFonts w:ascii="Calibri" w:eastAsia="SimSun" w:hAnsi="Calibri" w:cs="Calibri"/>
          <w:color w:val="000000"/>
          <w:lang w:val="x-none" w:eastAsia="zh-CN"/>
        </w:rPr>
        <w:t xml:space="preserve">, o którym mowa w </w:t>
      </w:r>
      <w:r w:rsidRPr="00146D5E">
        <w:rPr>
          <w:rFonts w:ascii="Calibri" w:eastAsia="SimSun" w:hAnsi="Calibri" w:cs="Calibri"/>
          <w:color w:val="000000"/>
          <w:lang w:eastAsia="zh-CN"/>
        </w:rPr>
        <w:t>ust.</w:t>
      </w:r>
      <w:r w:rsidRPr="00146D5E">
        <w:rPr>
          <w:rFonts w:ascii="Calibri" w:eastAsia="SimSun" w:hAnsi="Calibri" w:cs="Calibri"/>
          <w:color w:val="000000"/>
          <w:lang w:val="x-none" w:eastAsia="zh-CN"/>
        </w:rPr>
        <w:t xml:space="preserve"> 1  budz</w:t>
      </w:r>
      <w:r w:rsidRPr="00146D5E">
        <w:rPr>
          <w:rFonts w:ascii="Calibri" w:eastAsia="SimSun" w:hAnsi="Calibri" w:cs="Calibri"/>
          <w:color w:val="000000"/>
          <w:lang w:eastAsia="zh-CN"/>
        </w:rPr>
        <w:t>ą</w:t>
      </w:r>
      <w:r w:rsidRPr="00146D5E">
        <w:rPr>
          <w:rFonts w:ascii="Calibri" w:eastAsia="SimSun" w:hAnsi="Calibri" w:cs="Calibri"/>
          <w:color w:val="000000"/>
          <w:lang w:val="x-none" w:eastAsia="zh-CN"/>
        </w:rPr>
        <w:t xml:space="preserve"> wątpliwości</w:t>
      </w:r>
      <w:r w:rsidR="0016100B">
        <w:rPr>
          <w:rFonts w:ascii="Calibri" w:eastAsia="SimSun" w:hAnsi="Calibri" w:cs="Calibri"/>
          <w:color w:val="000000"/>
          <w:lang w:val="x-none" w:eastAsia="zh-CN"/>
        </w:rPr>
        <w:t xml:space="preserve"> Zamawiającego</w:t>
      </w:r>
      <w:r w:rsidRPr="00146D5E">
        <w:rPr>
          <w:rFonts w:ascii="Calibri" w:eastAsia="SimSun" w:hAnsi="Calibri" w:cs="Calibri"/>
          <w:color w:val="000000"/>
          <w:lang w:val="x-none" w:eastAsia="zh-CN"/>
        </w:rPr>
        <w:t>, może on zwrócić się bezpośrednio do podmiotu, który jest w posiadaniu</w:t>
      </w:r>
      <w:r w:rsidRPr="00146D5E">
        <w:rPr>
          <w:rFonts w:ascii="Calibri" w:eastAsia="SimSun" w:hAnsi="Calibri" w:cs="Calibri"/>
          <w:b/>
          <w:lang w:eastAsia="zh-CN"/>
        </w:rPr>
        <w:t xml:space="preserve"> </w:t>
      </w:r>
      <w:r w:rsidRPr="00146D5E">
        <w:rPr>
          <w:rFonts w:ascii="Calibri" w:eastAsia="SimSun" w:hAnsi="Calibri" w:cs="Calibri"/>
          <w:color w:val="000000"/>
          <w:lang w:val="x-none" w:eastAsia="zh-CN"/>
        </w:rPr>
        <w:t>informacji lub dokumentów istotnych w tym zakresie dla oceny</w:t>
      </w:r>
      <w:r w:rsidRPr="00146D5E">
        <w:rPr>
          <w:rFonts w:ascii="Calibri" w:eastAsia="SimSun" w:hAnsi="Calibri" w:cs="Calibri"/>
          <w:color w:val="000000"/>
          <w:lang w:eastAsia="zh-CN"/>
        </w:rPr>
        <w:t xml:space="preserve"> spełniania przez wykonawcę warunków udziału w postępowaniu lub</w:t>
      </w:r>
      <w:r w:rsidRPr="00146D5E">
        <w:rPr>
          <w:rFonts w:ascii="Calibri" w:eastAsia="SimSun" w:hAnsi="Calibri" w:cs="Calibri"/>
          <w:color w:val="000000"/>
          <w:lang w:val="x-none" w:eastAsia="zh-CN"/>
        </w:rPr>
        <w:t xml:space="preserve"> braku podstaw wykluczenia,</w:t>
      </w:r>
      <w:r w:rsidRPr="00146D5E">
        <w:rPr>
          <w:rFonts w:ascii="Calibri" w:eastAsia="SimSun" w:hAnsi="Calibri" w:cs="Calibri"/>
          <w:b/>
          <w:lang w:eastAsia="zh-CN"/>
        </w:rPr>
        <w:t xml:space="preserve"> </w:t>
      </w:r>
      <w:r w:rsidRPr="00146D5E">
        <w:rPr>
          <w:rFonts w:ascii="Calibri" w:eastAsia="SimSun" w:hAnsi="Calibri" w:cs="Calibri"/>
          <w:color w:val="000000"/>
          <w:lang w:val="x-none" w:eastAsia="zh-CN"/>
        </w:rPr>
        <w:t>o przedstawienie takich informacji lub dokumentów.</w:t>
      </w:r>
    </w:p>
    <w:p w14:paraId="4E97B03D" w14:textId="693402FD" w:rsidR="00146D5E" w:rsidRPr="00163315" w:rsidRDefault="00146D5E">
      <w:pPr>
        <w:numPr>
          <w:ilvl w:val="0"/>
          <w:numId w:val="44"/>
        </w:numPr>
        <w:autoSpaceDE w:val="0"/>
        <w:autoSpaceDN w:val="0"/>
        <w:adjustRightInd w:val="0"/>
        <w:spacing w:before="20" w:after="40" w:line="276" w:lineRule="auto"/>
        <w:ind w:left="284" w:hanging="284"/>
        <w:contextualSpacing/>
        <w:jc w:val="both"/>
        <w:rPr>
          <w:rFonts w:ascii="Calibri" w:eastAsia="SimSun" w:hAnsi="Calibri" w:cs="Calibri"/>
          <w:b/>
          <w:lang w:eastAsia="zh-CN"/>
        </w:rPr>
      </w:pPr>
      <w:r w:rsidRPr="00163315">
        <w:rPr>
          <w:rFonts w:ascii="Calibri" w:eastAsia="SimSun" w:hAnsi="Calibri" w:cs="Calibri"/>
          <w:lang w:eastAsia="zh-CN"/>
        </w:rPr>
        <w:t xml:space="preserve">W odniesieniu do warunku dotyczącego doświadczenia, wykonawcy </w:t>
      </w:r>
      <w:r w:rsidRPr="00163315">
        <w:rPr>
          <w:rFonts w:ascii="Calibri" w:eastAsia="SimSun" w:hAnsi="Calibri" w:cs="Calibri"/>
          <w:u w:val="single"/>
          <w:lang w:eastAsia="zh-CN"/>
        </w:rPr>
        <w:t>wspólnie ubiegający</w:t>
      </w:r>
      <w:r w:rsidRPr="00163315">
        <w:rPr>
          <w:rFonts w:ascii="Calibri" w:eastAsia="SimSun" w:hAnsi="Calibri" w:cs="Calibri"/>
          <w:lang w:eastAsia="zh-CN"/>
        </w:rPr>
        <w:t xml:space="preserve"> </w:t>
      </w:r>
      <w:r w:rsidRPr="00163315">
        <w:rPr>
          <w:rFonts w:ascii="Calibri" w:eastAsia="SimSun" w:hAnsi="Calibri" w:cs="Calibri"/>
          <w:u w:val="single"/>
          <w:lang w:eastAsia="zh-CN"/>
        </w:rPr>
        <w:t>się</w:t>
      </w:r>
      <w:r w:rsidR="002D6597">
        <w:rPr>
          <w:rFonts w:ascii="Calibri" w:eastAsia="SimSun" w:hAnsi="Calibri" w:cs="Calibri"/>
          <w:u w:val="single"/>
          <w:lang w:eastAsia="zh-CN"/>
        </w:rPr>
        <w:t xml:space="preserve">                             </w:t>
      </w:r>
      <w:r w:rsidRPr="00163315">
        <w:rPr>
          <w:rFonts w:ascii="Calibri" w:eastAsia="SimSun" w:hAnsi="Calibri" w:cs="Calibri"/>
          <w:u w:val="single"/>
          <w:lang w:eastAsia="zh-CN"/>
        </w:rPr>
        <w:t xml:space="preserve"> o udzielenie zamówienia</w:t>
      </w:r>
      <w:r w:rsidRPr="00163315">
        <w:rPr>
          <w:rFonts w:ascii="Calibri" w:eastAsia="SimSun" w:hAnsi="Calibri" w:cs="Calibri"/>
          <w:lang w:eastAsia="zh-CN"/>
        </w:rPr>
        <w:t xml:space="preserve"> </w:t>
      </w:r>
      <w:r w:rsidRPr="00163315">
        <w:rPr>
          <w:rFonts w:ascii="Calibri" w:eastAsia="SimSun" w:hAnsi="Calibri" w:cs="Calibri"/>
          <w:b/>
          <w:bCs/>
          <w:lang w:eastAsia="zh-CN"/>
        </w:rPr>
        <w:t xml:space="preserve">dołączają do oferty oświadczenie, </w:t>
      </w:r>
      <w:r w:rsidRPr="00163315">
        <w:rPr>
          <w:rFonts w:ascii="Calibri" w:eastAsia="SimSun" w:hAnsi="Calibri" w:cs="Calibri"/>
          <w:lang w:eastAsia="zh-CN"/>
        </w:rPr>
        <w:t xml:space="preserve">według wzoru określonego w </w:t>
      </w:r>
      <w:r w:rsidRPr="00163315">
        <w:rPr>
          <w:rFonts w:ascii="Calibri" w:eastAsia="SimSun" w:hAnsi="Calibri" w:cs="Calibri"/>
          <w:b/>
          <w:bCs/>
          <w:lang w:eastAsia="zh-CN"/>
        </w:rPr>
        <w:t xml:space="preserve">załączniku nr 4 </w:t>
      </w:r>
      <w:r w:rsidRPr="00163315">
        <w:rPr>
          <w:rFonts w:ascii="Calibri" w:eastAsia="SimSun" w:hAnsi="Calibri" w:cs="Calibri"/>
          <w:lang w:eastAsia="zh-CN"/>
        </w:rPr>
        <w:t>do</w:t>
      </w:r>
      <w:r w:rsidRPr="00163315">
        <w:rPr>
          <w:rFonts w:ascii="Calibri" w:eastAsia="SimSun" w:hAnsi="Calibri" w:cs="Calibri"/>
          <w:b/>
          <w:bCs/>
          <w:lang w:eastAsia="zh-CN"/>
        </w:rPr>
        <w:t xml:space="preserve"> </w:t>
      </w:r>
      <w:r w:rsidRPr="00163315">
        <w:rPr>
          <w:rFonts w:ascii="Calibri" w:eastAsia="SimSun" w:hAnsi="Calibri" w:cs="Calibri"/>
          <w:lang w:eastAsia="zh-CN"/>
        </w:rPr>
        <w:t>SWZ, z którego wynika, które roboty budowlane wykonują poszczególni wykonawcy</w:t>
      </w:r>
      <w:r w:rsidRPr="00163315">
        <w:rPr>
          <w:rFonts w:ascii="Calibri" w:eastAsia="SimSun" w:hAnsi="Calibri" w:cs="Calibri"/>
          <w:lang w:val="x-none" w:eastAsia="zh-CN"/>
        </w:rPr>
        <w:t>.</w:t>
      </w:r>
    </w:p>
    <w:p w14:paraId="2C50E7C8" w14:textId="77777777" w:rsidR="00146D5E" w:rsidRPr="00146D5E" w:rsidRDefault="00146D5E" w:rsidP="00B30D76">
      <w:pPr>
        <w:spacing w:after="0" w:line="276" w:lineRule="auto"/>
        <w:ind w:left="284"/>
        <w:jc w:val="both"/>
        <w:rPr>
          <w:rFonts w:ascii="Calibri" w:eastAsia="Times New Roman" w:hAnsi="Calibri" w:cs="Calibri"/>
          <w:kern w:val="2"/>
          <w:lang w:eastAsia="ar-SA"/>
        </w:rPr>
      </w:pPr>
      <w:r w:rsidRPr="00146D5E">
        <w:rPr>
          <w:rFonts w:ascii="Calibri" w:eastAsia="Times New Roman" w:hAnsi="Calibri" w:cs="Calibri"/>
          <w:kern w:val="2"/>
          <w:lang w:eastAsia="ar-SA"/>
        </w:rPr>
        <w:t>Oświadczenie, o który mowa powyżej, jest podmiotowym środkiem dowodowym.</w:t>
      </w:r>
    </w:p>
    <w:p w14:paraId="36D8B268" w14:textId="77777777" w:rsidR="00146D5E" w:rsidRPr="00146D5E" w:rsidRDefault="00146D5E">
      <w:pPr>
        <w:numPr>
          <w:ilvl w:val="0"/>
          <w:numId w:val="44"/>
        </w:numPr>
        <w:autoSpaceDE w:val="0"/>
        <w:autoSpaceDN w:val="0"/>
        <w:adjustRightInd w:val="0"/>
        <w:spacing w:before="20" w:after="40" w:line="276" w:lineRule="auto"/>
        <w:ind w:left="284" w:hanging="284"/>
        <w:contextualSpacing/>
        <w:jc w:val="both"/>
        <w:rPr>
          <w:rFonts w:ascii="Calibri" w:eastAsia="SimSun" w:hAnsi="Calibri" w:cs="Calibri"/>
          <w:color w:val="000000"/>
          <w:shd w:val="clear" w:color="auto" w:fill="FFFFFF"/>
          <w:lang w:val="x-none" w:eastAsia="zh-CN"/>
        </w:rPr>
      </w:pPr>
      <w:r w:rsidRPr="00146D5E">
        <w:rPr>
          <w:rFonts w:ascii="Calibri" w:eastAsia="SimSun" w:hAnsi="Calibri" w:cs="Calibri"/>
          <w:lang w:val="x-none" w:eastAsia="zh-CN"/>
        </w:rPr>
        <w:t>Oświadczeni</w:t>
      </w:r>
      <w:r w:rsidRPr="00146D5E">
        <w:rPr>
          <w:rFonts w:ascii="Calibri" w:eastAsia="SimSun" w:hAnsi="Calibri" w:cs="Calibri"/>
          <w:lang w:eastAsia="zh-CN"/>
        </w:rPr>
        <w:t>a</w:t>
      </w:r>
      <w:r w:rsidRPr="00146D5E">
        <w:rPr>
          <w:rFonts w:ascii="Calibri" w:eastAsia="SimSun" w:hAnsi="Calibri" w:cs="Calibri"/>
          <w:lang w:val="x-none" w:eastAsia="zh-CN"/>
        </w:rPr>
        <w:t xml:space="preserve"> wskazane w </w:t>
      </w:r>
      <w:r w:rsidRPr="00146D5E">
        <w:rPr>
          <w:rFonts w:ascii="Calibri" w:eastAsia="SimSun" w:hAnsi="Calibri" w:cs="Calibri"/>
          <w:lang w:eastAsia="zh-CN"/>
        </w:rPr>
        <w:t>ust.</w:t>
      </w:r>
      <w:r w:rsidRPr="00146D5E">
        <w:rPr>
          <w:rFonts w:ascii="Calibri" w:eastAsia="SimSun" w:hAnsi="Calibri" w:cs="Calibri"/>
          <w:lang w:val="x-none" w:eastAsia="zh-CN"/>
        </w:rPr>
        <w:t xml:space="preserve"> 1</w:t>
      </w:r>
      <w:r w:rsidRPr="00146D5E">
        <w:rPr>
          <w:rFonts w:ascii="Calibri" w:eastAsia="SimSun" w:hAnsi="Calibri" w:cs="Calibri"/>
          <w:lang w:eastAsia="zh-CN"/>
        </w:rPr>
        <w:t xml:space="preserve"> i 5</w:t>
      </w:r>
      <w:r w:rsidRPr="00146D5E">
        <w:rPr>
          <w:rFonts w:ascii="Calibri" w:eastAsia="SimSun" w:hAnsi="Calibri" w:cs="Calibri"/>
          <w:lang w:val="x-none" w:eastAsia="zh-CN"/>
        </w:rPr>
        <w:t xml:space="preserve"> przekazuje się</w:t>
      </w:r>
      <w:r w:rsidRPr="00146D5E">
        <w:rPr>
          <w:rFonts w:ascii="Calibri" w:eastAsia="SimSun" w:hAnsi="Calibri" w:cs="Calibri"/>
          <w:lang w:eastAsia="zh-CN"/>
        </w:rPr>
        <w:t>, pod rygorem nieważności, w formie elektronicznej lub postaci elektronicznej opatrzonej podpisem zaufanym lub podpisem osobistym.</w:t>
      </w:r>
    </w:p>
    <w:p w14:paraId="324115F3" w14:textId="2418D8BC" w:rsidR="00146D5E" w:rsidRPr="00146D5E" w:rsidRDefault="00146D5E">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Times New Roman" w:hAnsi="Calibri" w:cs="Calibri"/>
          <w:kern w:val="2"/>
          <w:u w:val="single"/>
          <w:lang w:eastAsia="ar-SA"/>
        </w:rPr>
      </w:pPr>
      <w:r w:rsidRPr="00146D5E">
        <w:rPr>
          <w:rFonts w:ascii="Calibri" w:eastAsia="Times New Roman" w:hAnsi="Calibri" w:cs="Calibri"/>
          <w:color w:val="000000"/>
          <w:kern w:val="2"/>
          <w:lang w:eastAsia="ar-SA"/>
        </w:rPr>
        <w:t xml:space="preserve">Zamawiający </w:t>
      </w:r>
      <w:r w:rsidRPr="00146D5E">
        <w:rPr>
          <w:rFonts w:ascii="Calibri" w:eastAsia="Times New Roman" w:hAnsi="Calibri" w:cs="Calibri"/>
          <w:b/>
          <w:bCs/>
          <w:color w:val="000000"/>
          <w:kern w:val="2"/>
          <w:lang w:eastAsia="ar-SA"/>
        </w:rPr>
        <w:t>wezwie wykonawcę</w:t>
      </w:r>
      <w:r w:rsidRPr="00146D5E">
        <w:rPr>
          <w:rFonts w:ascii="Calibri" w:eastAsia="Times New Roman" w:hAnsi="Calibri" w:cs="Calibri"/>
          <w:color w:val="000000"/>
          <w:kern w:val="2"/>
          <w:lang w:eastAsia="ar-SA"/>
        </w:rPr>
        <w:t xml:space="preserve">, którego oferta została najwyżej oceniona, do złożenia w wyznaczonym terminie, nie krótszym niż 5 dni od dnia wezwania, aktualnych na dzień złożenia, następujących podmiotowych środków dowodowych </w:t>
      </w:r>
      <w:r w:rsidRPr="00146D5E">
        <w:rPr>
          <w:rFonts w:ascii="Calibri" w:eastAsia="Times New Roman" w:hAnsi="Calibri" w:cs="Calibri"/>
          <w:kern w:val="2"/>
          <w:u w:val="single"/>
          <w:lang w:eastAsia="ar-SA"/>
        </w:rPr>
        <w:t xml:space="preserve">w celu potwierdzenia spełniania warunków udziału w postępowaniu: </w:t>
      </w:r>
    </w:p>
    <w:p w14:paraId="05F3E0C6" w14:textId="77B39947" w:rsidR="00146D5E" w:rsidRPr="00163315" w:rsidRDefault="00146D5E">
      <w:pPr>
        <w:pStyle w:val="Akapitzlist"/>
        <w:numPr>
          <w:ilvl w:val="5"/>
          <w:numId w:val="46"/>
        </w:numPr>
        <w:tabs>
          <w:tab w:val="num" w:pos="284"/>
        </w:tabs>
        <w:spacing w:after="0" w:line="276" w:lineRule="auto"/>
        <w:ind w:left="709"/>
        <w:jc w:val="both"/>
        <w:rPr>
          <w:rFonts w:ascii="Calibri" w:eastAsia="Times New Roman" w:hAnsi="Calibri" w:cs="Calibri"/>
          <w:kern w:val="2"/>
          <w:lang w:eastAsia="ar-SA"/>
        </w:rPr>
      </w:pPr>
      <w:r w:rsidRPr="00163315">
        <w:rPr>
          <w:rFonts w:ascii="Calibri" w:eastAsia="Times New Roman" w:hAnsi="Calibri" w:cs="Arial"/>
          <w:color w:val="000000"/>
          <w:kern w:val="2"/>
          <w:lang w:eastAsia="ar-SA"/>
        </w:rPr>
        <w:t>informację banku lub spółdzielczej kasy oszczędnościowo-kredytowej potwierdzającej wysokość posiadanych środków finansowych lub zdolność kredytową wykonawcy, w okresie nie wcześniejszym niż 3. miesiące przed jej złożeniem,</w:t>
      </w:r>
    </w:p>
    <w:p w14:paraId="7802C911" w14:textId="1A6A95F5" w:rsidR="00146D5E" w:rsidRPr="00163315" w:rsidRDefault="00146D5E">
      <w:pPr>
        <w:pStyle w:val="Akapitzlist"/>
        <w:numPr>
          <w:ilvl w:val="5"/>
          <w:numId w:val="46"/>
        </w:numPr>
        <w:tabs>
          <w:tab w:val="num" w:pos="284"/>
        </w:tabs>
        <w:spacing w:after="0" w:line="276" w:lineRule="auto"/>
        <w:ind w:left="709"/>
        <w:jc w:val="both"/>
        <w:rPr>
          <w:rFonts w:ascii="Calibri" w:eastAsia="Times New Roman" w:hAnsi="Calibri" w:cs="Calibri"/>
          <w:color w:val="000000"/>
          <w:kern w:val="2"/>
          <w:lang w:eastAsia="ar-SA"/>
        </w:rPr>
      </w:pPr>
      <w:r w:rsidRPr="00163315">
        <w:rPr>
          <w:rFonts w:ascii="Calibri" w:eastAsia="Times New Roman" w:hAnsi="Calibri" w:cs="Calibri"/>
          <w:color w:val="000000"/>
          <w:kern w:val="2"/>
          <w:lang w:eastAsia="ar-SA"/>
        </w:rPr>
        <w:t xml:space="preserve">wykaz robót budowlanych wykonanych nie wcześniej niż w okresie ostatnich 5 lat, a jeżeli okres prowadzenia działalności jest krótszy – w tym okresie, wraz z podaniem ich rodzaju, wartości, daty, miejsca wykonania oraz  podmiotów, na rzecz których roboty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wstanie uzyskać tych dokumentów – inne odpowiednie dokumenty, wzór wykazu  robót budowlanych określono w </w:t>
      </w:r>
      <w:r w:rsidRPr="00163315">
        <w:rPr>
          <w:rFonts w:ascii="Calibri" w:eastAsia="Times New Roman" w:hAnsi="Calibri" w:cs="Calibri"/>
          <w:b/>
          <w:color w:val="000000"/>
          <w:kern w:val="2"/>
          <w:lang w:eastAsia="ar-SA"/>
        </w:rPr>
        <w:t>załączniku nr 5</w:t>
      </w:r>
      <w:r w:rsidRPr="00163315">
        <w:rPr>
          <w:rFonts w:ascii="Calibri" w:eastAsia="Times New Roman" w:hAnsi="Calibri" w:cs="Calibri"/>
          <w:color w:val="000000"/>
          <w:kern w:val="2"/>
          <w:lang w:eastAsia="ar-SA"/>
        </w:rPr>
        <w:t xml:space="preserve"> do SWZ.</w:t>
      </w:r>
    </w:p>
    <w:p w14:paraId="3ACD62CF" w14:textId="31FDAC5A" w:rsidR="00727DBA" w:rsidRPr="00163315" w:rsidRDefault="00727DBA">
      <w:pPr>
        <w:pStyle w:val="Akapitzlist"/>
        <w:numPr>
          <w:ilvl w:val="5"/>
          <w:numId w:val="46"/>
        </w:numPr>
        <w:tabs>
          <w:tab w:val="num" w:pos="284"/>
        </w:tabs>
        <w:spacing w:after="0" w:line="276" w:lineRule="auto"/>
        <w:ind w:left="709"/>
        <w:jc w:val="both"/>
        <w:rPr>
          <w:rFonts w:cstheme="minorHAnsi"/>
        </w:rPr>
      </w:pPr>
      <w:r w:rsidRPr="00163315">
        <w:rPr>
          <w:rFonts w:cstheme="minorHAnsi"/>
        </w:rPr>
        <w:t>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w:t>
      </w:r>
      <w:r w:rsidRPr="00163315">
        <w:rPr>
          <w:rFonts w:cstheme="minorHAnsi"/>
          <w:b/>
          <w:bCs/>
        </w:rPr>
        <w:t>załącznik nr 6</w:t>
      </w:r>
      <w:r w:rsidRPr="00163315">
        <w:rPr>
          <w:rFonts w:cstheme="minorHAnsi"/>
        </w:rPr>
        <w:t xml:space="preserve"> do SWZ).</w:t>
      </w:r>
    </w:p>
    <w:p w14:paraId="1DE899C6" w14:textId="0878438B" w:rsidR="00146D5E" w:rsidRPr="00146D5E" w:rsidRDefault="00146D5E" w:rsidP="00B30D76">
      <w:pPr>
        <w:spacing w:after="0" w:line="276" w:lineRule="auto"/>
        <w:ind w:left="567"/>
        <w:jc w:val="both"/>
        <w:rPr>
          <w:rFonts w:ascii="Calibri" w:eastAsia="Times New Roman" w:hAnsi="Calibri" w:cs="Calibri"/>
          <w:color w:val="000000"/>
          <w:kern w:val="2"/>
          <w:lang w:eastAsia="ar-SA"/>
        </w:rPr>
      </w:pPr>
      <w:r w:rsidRPr="00163315">
        <w:rPr>
          <w:rFonts w:ascii="Calibri" w:eastAsia="Times New Roman" w:hAnsi="Calibri" w:cs="Calibri"/>
          <w:color w:val="000000"/>
          <w:kern w:val="2"/>
          <w:lang w:eastAsia="ar-SA"/>
        </w:rPr>
        <w:t>Okres wyrażony w latach liczy się wstecz od dnia, w którym upływa termin składania ofert.</w:t>
      </w:r>
    </w:p>
    <w:p w14:paraId="7F5FF97F" w14:textId="35404A3D" w:rsidR="00146D5E" w:rsidRPr="00B94197" w:rsidRDefault="00146D5E">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Times New Roman" w:hAnsi="Calibri" w:cs="Arial"/>
          <w:color w:val="000000"/>
          <w:kern w:val="2"/>
          <w:lang w:eastAsia="ar-SA"/>
        </w:rPr>
      </w:pPr>
      <w:r w:rsidRPr="00B94197">
        <w:rPr>
          <w:rFonts w:ascii="Calibri" w:eastAsia="Times New Roman" w:hAnsi="Calibri" w:cs="Calibri"/>
          <w:color w:val="000000"/>
          <w:kern w:val="2"/>
          <w:lang w:eastAsia="ar-SA"/>
        </w:rPr>
        <w:lastRenderedPageBreak/>
        <w:t>Jeżeli</w:t>
      </w:r>
      <w:r w:rsidRPr="00B94197">
        <w:rPr>
          <w:rFonts w:ascii="Calibri" w:eastAsia="Times New Roman" w:hAnsi="Calibri" w:cs="Arial"/>
          <w:color w:val="000000"/>
          <w:kern w:val="2"/>
          <w:lang w:eastAsia="ar-SA"/>
        </w:rPr>
        <w:t xml:space="preserve"> z uzasadnionej przyczyny wykonawca nie może złożyć wymaganych przez Zamawiającego dokumentów dotyczących sytuacji finansowej, o których mowa w ust. 7</w:t>
      </w:r>
      <w:r w:rsidR="00727DBA" w:rsidRPr="00B94197">
        <w:rPr>
          <w:rFonts w:ascii="Calibri" w:eastAsia="Times New Roman" w:hAnsi="Calibri" w:cs="Arial"/>
          <w:color w:val="000000"/>
          <w:kern w:val="2"/>
          <w:lang w:eastAsia="ar-SA"/>
        </w:rPr>
        <w:t xml:space="preserve"> </w:t>
      </w:r>
      <w:r w:rsidRPr="00B94197">
        <w:rPr>
          <w:rFonts w:ascii="Calibri" w:eastAsia="Times New Roman" w:hAnsi="Calibri" w:cs="Arial"/>
          <w:color w:val="000000"/>
          <w:kern w:val="2"/>
          <w:lang w:eastAsia="ar-SA"/>
        </w:rPr>
        <w:t>lit. a, wykonawca może złożyć inny dokument, który w wystarczający sposób potwierdza spełnianie opisanego przez Zamawiającego w § 1</w:t>
      </w:r>
      <w:r w:rsidR="00B94197" w:rsidRPr="00B94197">
        <w:rPr>
          <w:rFonts w:ascii="Calibri" w:eastAsia="Times New Roman" w:hAnsi="Calibri" w:cs="Arial"/>
          <w:color w:val="000000"/>
          <w:kern w:val="2"/>
          <w:lang w:eastAsia="ar-SA"/>
        </w:rPr>
        <w:t>5</w:t>
      </w:r>
      <w:r w:rsidRPr="00B94197">
        <w:rPr>
          <w:rFonts w:ascii="Calibri" w:eastAsia="Times New Roman" w:hAnsi="Calibri" w:cs="Arial"/>
          <w:color w:val="000000"/>
          <w:kern w:val="2"/>
          <w:lang w:eastAsia="ar-SA"/>
        </w:rPr>
        <w:t xml:space="preserve"> ust. 1 pkt 1 warunku udziału w postępowaniu.</w:t>
      </w:r>
    </w:p>
    <w:p w14:paraId="1FF382A9" w14:textId="77777777" w:rsidR="00146D5E" w:rsidRPr="00146D5E" w:rsidRDefault="00146D5E">
      <w:pPr>
        <w:numPr>
          <w:ilvl w:val="0"/>
          <w:numId w:val="44"/>
        </w:numPr>
        <w:tabs>
          <w:tab w:val="num" w:pos="567"/>
          <w:tab w:val="num" w:pos="1800"/>
        </w:tabs>
        <w:autoSpaceDE w:val="0"/>
        <w:autoSpaceDN w:val="0"/>
        <w:adjustRightInd w:val="0"/>
        <w:spacing w:before="20" w:after="0" w:line="276" w:lineRule="auto"/>
        <w:ind w:left="284" w:hanging="284"/>
        <w:contextualSpacing/>
        <w:jc w:val="both"/>
        <w:rPr>
          <w:rFonts w:ascii="Calibri" w:eastAsia="Palatino Linotype" w:hAnsi="Calibri" w:cs="Calibri"/>
        </w:rPr>
      </w:pPr>
      <w:r w:rsidRPr="00146D5E">
        <w:rPr>
          <w:rFonts w:ascii="Calibri" w:eastAsia="Palatino Linotype" w:hAnsi="Calibri" w:cs="Calibri"/>
        </w:rPr>
        <w:t>Jeżeli jest to niezbędne do zapewnienia odpowiedniego przebiegu postępowania o udzielenie zamówienia, Zamawiający może na każdym etapie postępowania wezwać wykonawców do złożenia wszystkich lub niektórych podmiotowych środków dowodowych wskazanych w ust. 7.</w:t>
      </w:r>
    </w:p>
    <w:p w14:paraId="7C014F28" w14:textId="52DABCD6" w:rsidR="00146D5E" w:rsidRPr="00B94197"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Palatino Linotype" w:hAnsi="Calibri" w:cs="Calibri"/>
          <w:b/>
          <w:bCs/>
        </w:rPr>
      </w:pPr>
      <w:r>
        <w:rPr>
          <w:rFonts w:ascii="Calibri" w:eastAsia="Palatino Linotype" w:hAnsi="Calibri" w:cs="Calibri"/>
        </w:rPr>
        <w:t xml:space="preserve"> </w:t>
      </w:r>
      <w:r w:rsidR="00146D5E" w:rsidRPr="00146D5E">
        <w:rPr>
          <w:rFonts w:ascii="Calibri" w:eastAsia="Palatino Linotype" w:hAnsi="Calibri" w:cs="Calibri"/>
        </w:rPr>
        <w:t xml:space="preserve">Wykonawca składa podmiotowe środki dowodowe, o których mowa w ust. 7, </w:t>
      </w:r>
      <w:r w:rsidR="00146D5E" w:rsidRPr="00146D5E">
        <w:rPr>
          <w:rFonts w:ascii="Calibri" w:eastAsia="Palatino Linotype" w:hAnsi="Calibri" w:cs="Calibri"/>
          <w:b/>
          <w:bCs/>
        </w:rPr>
        <w:t>na wezwanie Zamawiającego.</w:t>
      </w:r>
      <w:r w:rsidR="00B94197">
        <w:rPr>
          <w:rFonts w:ascii="Calibri" w:eastAsia="Palatino Linotype" w:hAnsi="Calibri" w:cs="Calibri"/>
          <w:b/>
          <w:bCs/>
        </w:rPr>
        <w:t xml:space="preserve"> </w:t>
      </w:r>
      <w:r w:rsidR="00146D5E" w:rsidRPr="00B94197">
        <w:rPr>
          <w:rFonts w:ascii="Calibri" w:eastAsia="Palatino Linotype" w:hAnsi="Calibri" w:cs="Calibri"/>
        </w:rPr>
        <w:t>Dokumenty te powinny być aktualne na dzień ich złożenia.</w:t>
      </w:r>
    </w:p>
    <w:p w14:paraId="5946B87A" w14:textId="2C8B37BC" w:rsidR="00146D5E" w:rsidRPr="00146D5E"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Palatino Linotype" w:hAnsi="Calibri" w:cs="Calibri"/>
        </w:rPr>
      </w:pPr>
      <w:r>
        <w:rPr>
          <w:rFonts w:ascii="Calibri" w:eastAsia="Palatino Linotype" w:hAnsi="Calibri" w:cs="Calibri"/>
        </w:rPr>
        <w:t xml:space="preserve"> </w:t>
      </w:r>
      <w:r w:rsidR="00146D5E" w:rsidRPr="00146D5E">
        <w:rPr>
          <w:rFonts w:ascii="Calibri" w:eastAsia="Palatino Linotype" w:hAnsi="Calibri" w:cs="Calibri"/>
        </w:rPr>
        <w:t xml:space="preserve">Jeżeli zachodzą uzasadnione podstawy do uznania, że złożone uprzednio podmiotowe środki dowodowe nie są już aktualne, Zamawiający może w każdym czasie wezwać wykonawcę lub wykonawców do złożenia wszystkich lub niektórych podmiotowych środków dowodowych, </w:t>
      </w:r>
      <w:r w:rsidR="00146D5E" w:rsidRPr="00146D5E">
        <w:rPr>
          <w:rFonts w:ascii="Calibri" w:eastAsia="Palatino Linotype" w:hAnsi="Calibri" w:cs="Calibri"/>
          <w:u w:val="single"/>
        </w:rPr>
        <w:t>aktualnych na dzień ich złożenia</w:t>
      </w:r>
      <w:r w:rsidR="00146D5E" w:rsidRPr="00146D5E">
        <w:rPr>
          <w:rFonts w:ascii="Calibri" w:eastAsia="Palatino Linotype" w:hAnsi="Calibri" w:cs="Calibri"/>
        </w:rPr>
        <w:t>.</w:t>
      </w:r>
    </w:p>
    <w:p w14:paraId="091FFF68" w14:textId="73E5E08A" w:rsidR="00146D5E" w:rsidRPr="00146D5E"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Times New Roman" w:hAnsi="Calibri" w:cs="Calibri"/>
          <w:kern w:val="2"/>
          <w:lang w:eastAsia="ar-SA"/>
        </w:rPr>
      </w:pPr>
      <w:r>
        <w:rPr>
          <w:rFonts w:ascii="Calibri" w:eastAsia="Times New Roman" w:hAnsi="Calibri" w:cs="Calibri"/>
          <w:kern w:val="2"/>
          <w:lang w:eastAsia="ar-SA"/>
        </w:rPr>
        <w:t xml:space="preserve"> </w:t>
      </w:r>
      <w:r w:rsidR="00146D5E" w:rsidRPr="00146D5E">
        <w:rPr>
          <w:rFonts w:ascii="Calibri" w:eastAsia="Times New Roman" w:hAnsi="Calibri" w:cs="Calibri"/>
          <w:kern w:val="2"/>
          <w:lang w:eastAsia="ar-SA"/>
        </w:rPr>
        <w:t xml:space="preserve">Zamawiający nie będzie wzywał do złożenia podmiotowych środków dowodowych, jeżeli może je </w:t>
      </w:r>
      <w:r w:rsidR="00146D5E" w:rsidRPr="00B94197">
        <w:rPr>
          <w:rFonts w:ascii="Calibri" w:eastAsia="Times New Roman" w:hAnsi="Calibri" w:cs="Calibri"/>
          <w:kern w:val="2"/>
          <w:lang w:eastAsia="ar-SA"/>
        </w:rPr>
        <w:t xml:space="preserve">uzyskać za pomocą bezpłatnych i ogólnodostępnych baz danych, w szczególności rejestrów publicznych w rozumieniu ustawy z dnia 17 lutego 2005 r. o informatyzacji działalności podmiotów realizujących zadania publiczne </w:t>
      </w:r>
      <w:bookmarkStart w:id="6" w:name="_Hlk212105015"/>
      <w:r w:rsidR="00146D5E" w:rsidRPr="00B94197">
        <w:rPr>
          <w:rFonts w:ascii="Calibri" w:eastAsia="Times New Roman" w:hAnsi="Calibri" w:cs="Calibri"/>
          <w:kern w:val="2"/>
          <w:lang w:eastAsia="ar-SA"/>
        </w:rPr>
        <w:t>(</w:t>
      </w:r>
      <w:proofErr w:type="spellStart"/>
      <w:r w:rsidR="00146D5E" w:rsidRPr="00B94197">
        <w:rPr>
          <w:rFonts w:ascii="Calibri" w:eastAsia="Times New Roman" w:hAnsi="Calibri" w:cs="Calibri"/>
          <w:bCs/>
          <w:kern w:val="2"/>
          <w:lang w:eastAsia="ar-SA"/>
        </w:rPr>
        <w:t>t.j</w:t>
      </w:r>
      <w:proofErr w:type="spellEnd"/>
      <w:r w:rsidR="00146D5E" w:rsidRPr="00B94197">
        <w:rPr>
          <w:rFonts w:ascii="Calibri" w:eastAsia="Times New Roman" w:hAnsi="Calibri" w:cs="Calibri"/>
          <w:bCs/>
          <w:kern w:val="2"/>
          <w:lang w:eastAsia="ar-SA"/>
        </w:rPr>
        <w:t>. Dz.U. z 202</w:t>
      </w:r>
      <w:r w:rsidR="00B94197" w:rsidRPr="00B94197">
        <w:rPr>
          <w:rFonts w:ascii="Calibri" w:eastAsia="Times New Roman" w:hAnsi="Calibri" w:cs="Calibri"/>
          <w:bCs/>
          <w:kern w:val="2"/>
          <w:lang w:eastAsia="ar-SA"/>
        </w:rPr>
        <w:t>5</w:t>
      </w:r>
      <w:r w:rsidR="00146D5E" w:rsidRPr="00B94197">
        <w:rPr>
          <w:rFonts w:ascii="Calibri" w:eastAsia="Times New Roman" w:hAnsi="Calibri" w:cs="Calibri"/>
          <w:bCs/>
          <w:kern w:val="2"/>
          <w:lang w:eastAsia="ar-SA"/>
        </w:rPr>
        <w:t xml:space="preserve"> r. poz. </w:t>
      </w:r>
      <w:r w:rsidR="00B94197" w:rsidRPr="00B94197">
        <w:rPr>
          <w:rFonts w:ascii="Calibri" w:eastAsia="Times New Roman" w:hAnsi="Calibri" w:cs="Calibri"/>
          <w:bCs/>
          <w:kern w:val="2"/>
          <w:lang w:eastAsia="ar-SA"/>
        </w:rPr>
        <w:t>1703</w:t>
      </w:r>
      <w:r w:rsidR="00146D5E" w:rsidRPr="00B94197">
        <w:rPr>
          <w:rFonts w:ascii="Calibri" w:eastAsia="Times New Roman" w:hAnsi="Calibri" w:cs="Calibri"/>
          <w:bCs/>
          <w:kern w:val="2"/>
          <w:lang w:eastAsia="ar-SA"/>
        </w:rPr>
        <w:t xml:space="preserve"> z późn. zm.</w:t>
      </w:r>
      <w:r w:rsidR="00B94197" w:rsidRPr="00B94197">
        <w:rPr>
          <w:rFonts w:ascii="Calibri" w:eastAsia="Times New Roman" w:hAnsi="Calibri" w:cs="Calibri"/>
          <w:bCs/>
          <w:kern w:val="2"/>
          <w:lang w:eastAsia="ar-SA"/>
        </w:rPr>
        <w:t xml:space="preserve">, dalej jako </w:t>
      </w:r>
      <w:r w:rsidR="00B94197" w:rsidRPr="00B94197">
        <w:rPr>
          <w:rFonts w:ascii="Calibri" w:eastAsia="Times New Roman" w:hAnsi="Calibri" w:cs="Calibri"/>
          <w:b/>
          <w:kern w:val="2"/>
          <w:lang w:eastAsia="ar-SA"/>
        </w:rPr>
        <w:t>„ustawa IDP”</w:t>
      </w:r>
      <w:r w:rsidR="00146D5E" w:rsidRPr="00B94197">
        <w:rPr>
          <w:rFonts w:ascii="Calibri" w:eastAsia="Times New Roman" w:hAnsi="Calibri" w:cs="Calibri"/>
          <w:kern w:val="2"/>
          <w:lang w:eastAsia="ar-SA"/>
        </w:rPr>
        <w:t>)</w:t>
      </w:r>
      <w:bookmarkEnd w:id="6"/>
      <w:r w:rsidR="00146D5E" w:rsidRPr="00B94197">
        <w:rPr>
          <w:rFonts w:ascii="Calibri" w:eastAsia="Times New Roman" w:hAnsi="Calibri" w:cs="Calibri"/>
          <w:kern w:val="2"/>
          <w:lang w:eastAsia="ar-SA"/>
        </w:rPr>
        <w:t xml:space="preserve">, </w:t>
      </w:r>
      <w:r w:rsidR="00146D5E" w:rsidRPr="00B94197">
        <w:rPr>
          <w:rFonts w:ascii="Calibri" w:eastAsia="Times New Roman" w:hAnsi="Calibri" w:cs="Calibri"/>
          <w:kern w:val="2"/>
          <w:u w:val="single"/>
          <w:lang w:eastAsia="ar-SA"/>
        </w:rPr>
        <w:t>o ile wykonawca wskazał w oświadczeniu, o którym mowa w ust. 1 dane umożliwiające dostęp do tych środków.</w:t>
      </w:r>
    </w:p>
    <w:p w14:paraId="3478306A" w14:textId="54E405A4" w:rsidR="00146D5E" w:rsidRPr="00B94197"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Palatino Linotype" w:eastAsia="Palatino Linotype" w:hAnsi="Palatino Linotype" w:cs="Palatino Linotype"/>
        </w:rPr>
      </w:pPr>
      <w:r>
        <w:rPr>
          <w:rFonts w:ascii="Calibri" w:eastAsia="Palatino Linotype" w:hAnsi="Calibri" w:cs="Calibri"/>
        </w:rPr>
        <w:t xml:space="preserve"> </w:t>
      </w:r>
      <w:r w:rsidR="00146D5E" w:rsidRPr="00146D5E">
        <w:rPr>
          <w:rFonts w:ascii="Calibri" w:eastAsia="Palatino Linotype" w:hAnsi="Calibri" w:cs="Calibri"/>
        </w:rPr>
        <w:t xml:space="preserve">Wykonawca nie jest zobowiązany do złożenia podmiotowych środków dowodowych, które Zamawiający posiada, jeżeli wykonawca wskaże te środki oraz potwierdzi ich prawidłowość i </w:t>
      </w:r>
      <w:r w:rsidR="00146D5E" w:rsidRPr="00163315">
        <w:rPr>
          <w:rFonts w:ascii="Calibri" w:eastAsia="Palatino Linotype" w:hAnsi="Calibri" w:cs="Calibri"/>
        </w:rPr>
        <w:t>aktualność</w:t>
      </w:r>
      <w:r w:rsidR="00146D5E" w:rsidRPr="00163315">
        <w:rPr>
          <w:rFonts w:ascii="Palatino Linotype" w:eastAsia="Palatino Linotype" w:hAnsi="Palatino Linotype" w:cs="Palatino Linotype"/>
        </w:rPr>
        <w:t>.</w:t>
      </w:r>
      <w:r w:rsidR="00B94197" w:rsidRPr="00163315">
        <w:rPr>
          <w:rFonts w:ascii="Palatino Linotype" w:eastAsia="Palatino Linotype" w:hAnsi="Palatino Linotype" w:cs="Palatino Linotype"/>
        </w:rPr>
        <w:t xml:space="preserve"> </w:t>
      </w:r>
      <w:r w:rsidR="00146D5E" w:rsidRPr="00163315">
        <w:rPr>
          <w:rFonts w:ascii="Calibri" w:eastAsia="Palatino Linotype" w:hAnsi="Calibri" w:cs="Calibri"/>
        </w:rPr>
        <w:t xml:space="preserve">W takim przypadku, wykonawca wskazuje podmiotowe środki dowodowe w oświadczeniu o spełnianiu warunków udziału w postępowaniu, stanowiącym </w:t>
      </w:r>
      <w:r w:rsidR="00146D5E" w:rsidRPr="00163315">
        <w:rPr>
          <w:rFonts w:ascii="Calibri" w:eastAsia="Palatino Linotype" w:hAnsi="Calibri" w:cs="Calibri"/>
          <w:b/>
          <w:bCs/>
        </w:rPr>
        <w:t xml:space="preserve">załącznik nr 3 </w:t>
      </w:r>
      <w:r w:rsidR="00146D5E" w:rsidRPr="00163315">
        <w:rPr>
          <w:rFonts w:ascii="Calibri" w:eastAsia="Palatino Linotype" w:hAnsi="Calibri" w:cs="Calibri"/>
        </w:rPr>
        <w:t>do SWZ.</w:t>
      </w:r>
    </w:p>
    <w:p w14:paraId="01E61499" w14:textId="4AB959FE" w:rsidR="00146D5E" w:rsidRPr="00146D5E"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Palatino Linotype" w:hAnsi="Calibri" w:cs="Calibri"/>
        </w:rPr>
      </w:pPr>
      <w:r>
        <w:rPr>
          <w:rFonts w:ascii="Calibri" w:eastAsia="Palatino Linotype" w:hAnsi="Calibri" w:cs="Calibri"/>
        </w:rPr>
        <w:t xml:space="preserve"> </w:t>
      </w:r>
      <w:r w:rsidR="00146D5E" w:rsidRPr="00146D5E">
        <w:rPr>
          <w:rFonts w:ascii="Calibri" w:eastAsia="Palatino Linotype" w:hAnsi="Calibri" w:cs="Calibri"/>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72B0ECFF" w14:textId="43BE30F3" w:rsidR="00146D5E" w:rsidRPr="00146D5E"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Palatino Linotype" w:hAnsi="Calibri" w:cs="Calibri"/>
        </w:rPr>
      </w:pPr>
      <w:r>
        <w:rPr>
          <w:rFonts w:ascii="Calibri" w:eastAsia="Palatino Linotype" w:hAnsi="Calibri" w:cs="Calibri"/>
        </w:rPr>
        <w:t xml:space="preserve"> </w:t>
      </w:r>
      <w:r w:rsidR="00146D5E" w:rsidRPr="00146D5E">
        <w:rPr>
          <w:rFonts w:ascii="Calibri" w:eastAsia="Palatino Linotype" w:hAnsi="Calibri" w:cs="Calibri"/>
        </w:rPr>
        <w:t>Zamawiający może żądać od wykonawców wyjaśnień dotyczących treści złożonych podmiotowych środków dowodowych.</w:t>
      </w:r>
    </w:p>
    <w:p w14:paraId="0880F46B" w14:textId="7268C5A6" w:rsidR="00146D5E" w:rsidRPr="00146D5E" w:rsidRDefault="0016100B">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Times New Roman" w:hAnsi="Calibri" w:cs="Calibri"/>
          <w:kern w:val="2"/>
          <w:lang w:eastAsia="ar-SA"/>
        </w:rPr>
      </w:pPr>
      <w:r>
        <w:rPr>
          <w:rFonts w:ascii="Calibri" w:eastAsia="Times New Roman" w:hAnsi="Calibri" w:cs="Calibri"/>
          <w:kern w:val="2"/>
          <w:lang w:eastAsia="ar-SA"/>
        </w:rPr>
        <w:t xml:space="preserve"> </w:t>
      </w:r>
      <w:r w:rsidR="00146D5E" w:rsidRPr="00146D5E">
        <w:rPr>
          <w:rFonts w:ascii="Calibri" w:eastAsia="Times New Roman" w:hAnsi="Calibri" w:cs="Calibri"/>
          <w:kern w:val="2"/>
          <w:lang w:eastAsia="ar-SA"/>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o przedstawienie takich informacji lub dokumentów.</w:t>
      </w:r>
    </w:p>
    <w:p w14:paraId="562D6823" w14:textId="3873564F" w:rsidR="00146D5E" w:rsidRPr="00B94197" w:rsidRDefault="0016100B" w:rsidP="000037C6">
      <w:pPr>
        <w:numPr>
          <w:ilvl w:val="0"/>
          <w:numId w:val="44"/>
        </w:numPr>
        <w:tabs>
          <w:tab w:val="num" w:pos="567"/>
        </w:tabs>
        <w:autoSpaceDE w:val="0"/>
        <w:autoSpaceDN w:val="0"/>
        <w:adjustRightInd w:val="0"/>
        <w:spacing w:before="20" w:after="0" w:line="276" w:lineRule="auto"/>
        <w:ind w:left="284" w:hanging="284"/>
        <w:contextualSpacing/>
        <w:jc w:val="both"/>
        <w:rPr>
          <w:rFonts w:ascii="Calibri" w:eastAsia="Times New Roman" w:hAnsi="Calibri" w:cs="Calibri"/>
          <w:kern w:val="2"/>
          <w:lang w:eastAsia="ar-SA"/>
        </w:rPr>
      </w:pPr>
      <w:r>
        <w:rPr>
          <w:rFonts w:ascii="Calibri" w:eastAsia="Times New Roman" w:hAnsi="Calibri" w:cs="Calibri"/>
          <w:b/>
          <w:bCs/>
          <w:kern w:val="2"/>
          <w:lang w:eastAsia="ar-SA"/>
        </w:rPr>
        <w:t xml:space="preserve"> </w:t>
      </w:r>
      <w:r w:rsidR="00146D5E" w:rsidRPr="00B94197">
        <w:rPr>
          <w:rFonts w:ascii="Calibri" w:eastAsia="Times New Roman" w:hAnsi="Calibri" w:cs="Calibri"/>
          <w:b/>
          <w:bCs/>
          <w:kern w:val="2"/>
          <w:lang w:eastAsia="ar-SA"/>
        </w:rPr>
        <w:t xml:space="preserve">Oświadczenia wskazane w ust. 1 i podmiotowe środki dowodowe przekazuje się środkiem komunikacji elektronicznej wskazanym </w:t>
      </w:r>
      <w:r w:rsidR="00146D5E" w:rsidRPr="00B30D76">
        <w:rPr>
          <w:rFonts w:ascii="Calibri" w:eastAsia="Times New Roman" w:hAnsi="Calibri" w:cs="Calibri"/>
          <w:b/>
          <w:bCs/>
          <w:kern w:val="2"/>
          <w:lang w:eastAsia="ar-SA"/>
        </w:rPr>
        <w:t>w § 1</w:t>
      </w:r>
      <w:r w:rsidR="00B94197" w:rsidRPr="00B30D76">
        <w:rPr>
          <w:rFonts w:ascii="Calibri" w:eastAsia="Times New Roman" w:hAnsi="Calibri" w:cs="Calibri"/>
          <w:b/>
          <w:bCs/>
          <w:kern w:val="2"/>
          <w:lang w:eastAsia="ar-SA"/>
        </w:rPr>
        <w:t>8</w:t>
      </w:r>
      <w:r w:rsidR="00D00D8B" w:rsidRPr="00B30D76">
        <w:rPr>
          <w:rFonts w:ascii="Calibri" w:eastAsia="Times New Roman" w:hAnsi="Calibri" w:cs="Calibri"/>
          <w:b/>
          <w:bCs/>
          <w:kern w:val="2"/>
          <w:lang w:eastAsia="ar-SA"/>
        </w:rPr>
        <w:t xml:space="preserve"> SWZ</w:t>
      </w:r>
      <w:r w:rsidR="00146D5E" w:rsidRPr="00B30D76">
        <w:rPr>
          <w:rFonts w:ascii="Calibri" w:eastAsia="Times New Roman" w:hAnsi="Calibri" w:cs="Calibri"/>
          <w:kern w:val="2"/>
          <w:lang w:eastAsia="ar-SA"/>
        </w:rPr>
        <w:t>.</w:t>
      </w:r>
    </w:p>
    <w:p w14:paraId="1AD7F658" w14:textId="3BC2E8D8" w:rsidR="009728AC" w:rsidRPr="0071785D" w:rsidRDefault="0016100B" w:rsidP="000037C6">
      <w:pPr>
        <w:numPr>
          <w:ilvl w:val="0"/>
          <w:numId w:val="44"/>
        </w:numPr>
        <w:tabs>
          <w:tab w:val="num" w:pos="567"/>
        </w:tabs>
        <w:autoSpaceDE w:val="0"/>
        <w:autoSpaceDN w:val="0"/>
        <w:adjustRightInd w:val="0"/>
        <w:spacing w:before="20" w:after="0" w:line="276" w:lineRule="auto"/>
        <w:ind w:left="284" w:hanging="284"/>
        <w:contextualSpacing/>
        <w:jc w:val="both"/>
        <w:rPr>
          <w:rFonts w:cstheme="minorHAnsi"/>
          <w:b/>
          <w:bCs/>
        </w:rPr>
      </w:pPr>
      <w:r>
        <w:rPr>
          <w:rFonts w:ascii="Calibri" w:eastAsia="Times New Roman" w:hAnsi="Calibri" w:cs="Calibri"/>
          <w:color w:val="000000"/>
          <w:kern w:val="2"/>
          <w:shd w:val="clear" w:color="auto" w:fill="FFFFFF"/>
          <w:lang w:eastAsia="ar-SA"/>
        </w:rPr>
        <w:t xml:space="preserve"> </w:t>
      </w:r>
      <w:r w:rsidR="00146D5E" w:rsidRPr="00146D5E">
        <w:rPr>
          <w:rFonts w:ascii="Calibri" w:eastAsia="Times New Roman" w:hAnsi="Calibri" w:cs="Calibri"/>
          <w:color w:val="000000"/>
          <w:kern w:val="2"/>
          <w:shd w:val="clear" w:color="auto" w:fill="FFFFFF"/>
          <w:lang w:eastAsia="ar-SA"/>
        </w:rPr>
        <w:t>W przypadku, gdy oświadczenia, o których mowa w ust. 1 lub podmiotowe środki dowodowe zawierają informacje stanowiące tajemnicę przedsiębiorstwa w rozumieniu przepisów ustawy z dnia 16 kwietnia 1993 r. o zwalczaniu nieuczciwej konkurencji (</w:t>
      </w:r>
      <w:proofErr w:type="spellStart"/>
      <w:r w:rsidR="00146D5E" w:rsidRPr="00146D5E">
        <w:rPr>
          <w:rFonts w:ascii="Calibri" w:eastAsia="Times New Roman" w:hAnsi="Calibri" w:cs="Calibri"/>
          <w:color w:val="000000"/>
          <w:kern w:val="2"/>
          <w:shd w:val="clear" w:color="auto" w:fill="FFFFFF"/>
          <w:lang w:eastAsia="ar-SA"/>
        </w:rPr>
        <w:t>t.j</w:t>
      </w:r>
      <w:proofErr w:type="spellEnd"/>
      <w:r w:rsidR="00146D5E" w:rsidRPr="00146D5E">
        <w:rPr>
          <w:rFonts w:ascii="Calibri" w:eastAsia="Times New Roman" w:hAnsi="Calibri" w:cs="Calibri"/>
          <w:color w:val="000000"/>
          <w:kern w:val="2"/>
          <w:shd w:val="clear" w:color="auto" w:fill="FFFFFF"/>
          <w:lang w:eastAsia="ar-SA"/>
        </w:rPr>
        <w:t>. Dz. U. z 202</w:t>
      </w:r>
      <w:r w:rsidR="00A743E8">
        <w:rPr>
          <w:rFonts w:ascii="Calibri" w:eastAsia="Times New Roman" w:hAnsi="Calibri" w:cs="Calibri"/>
          <w:color w:val="000000"/>
          <w:kern w:val="2"/>
          <w:shd w:val="clear" w:color="auto" w:fill="FFFFFF"/>
          <w:lang w:eastAsia="ar-SA"/>
        </w:rPr>
        <w:t>6</w:t>
      </w:r>
      <w:r w:rsidR="00146D5E" w:rsidRPr="00146D5E">
        <w:rPr>
          <w:rFonts w:ascii="Calibri" w:eastAsia="Times New Roman" w:hAnsi="Calibri" w:cs="Calibri"/>
          <w:color w:val="000000"/>
          <w:kern w:val="2"/>
          <w:shd w:val="clear" w:color="auto" w:fill="FFFFFF"/>
          <w:lang w:eastAsia="ar-SA"/>
        </w:rPr>
        <w:t xml:space="preserve"> r. poz. </w:t>
      </w:r>
      <w:r w:rsidR="00A743E8">
        <w:rPr>
          <w:rFonts w:ascii="Calibri" w:eastAsia="Times New Roman" w:hAnsi="Calibri" w:cs="Calibri"/>
          <w:color w:val="000000"/>
          <w:kern w:val="2"/>
          <w:shd w:val="clear" w:color="auto" w:fill="FFFFFF"/>
          <w:lang w:eastAsia="ar-SA"/>
        </w:rPr>
        <w:t>85</w:t>
      </w:r>
      <w:r w:rsidR="00146D5E" w:rsidRPr="00146D5E">
        <w:rPr>
          <w:rFonts w:ascii="Calibri" w:eastAsia="Times New Roman" w:hAnsi="Calibri" w:cs="Calibri"/>
          <w:color w:val="000000"/>
          <w:kern w:val="2"/>
          <w:shd w:val="clear" w:color="auto" w:fill="FFFFFF"/>
          <w:lang w:eastAsia="ar-SA"/>
        </w:rPr>
        <w:t>), wykonawca, w celu utrzymania w poufności tych informacji, przekazuje je w wydzielonym i odpowiednio oznaczonym pliku.</w:t>
      </w:r>
    </w:p>
    <w:p w14:paraId="1BC42F71" w14:textId="3F6B7FA2" w:rsidR="0071785D" w:rsidRPr="0071785D" w:rsidRDefault="0016100B" w:rsidP="000037C6">
      <w:pPr>
        <w:pStyle w:val="Akapitzlist"/>
        <w:numPr>
          <w:ilvl w:val="0"/>
          <w:numId w:val="44"/>
        </w:numPr>
        <w:tabs>
          <w:tab w:val="left" w:pos="284"/>
          <w:tab w:val="left" w:pos="426"/>
        </w:tabs>
        <w:spacing w:line="276" w:lineRule="auto"/>
        <w:ind w:left="284" w:hanging="284"/>
        <w:jc w:val="both"/>
        <w:rPr>
          <w:rFonts w:cstheme="minorHAnsi"/>
        </w:rPr>
      </w:pPr>
      <w:r>
        <w:rPr>
          <w:rFonts w:cstheme="minorHAnsi"/>
        </w:rPr>
        <w:t xml:space="preserve"> </w:t>
      </w:r>
      <w:r w:rsidR="0071785D" w:rsidRPr="0071785D">
        <w:rPr>
          <w:rFonts w:cstheme="minorHAnsi"/>
        </w:rPr>
        <w:t>W celu potwierdzenia spełnienia warunków w postępowaniu wykonawca zamiast odpowiednich podmiotowych środków dowodowych może złożyć certyfikat potwierdzający udzielenie certyfikacji wykonawców zamówień publicznych odpowiednio w zakresie, o którym mowa w art. 3 ust. 2 pkt 2 ustawy z dnia 5 sierpnia 2025 r. o certyfikacji wykonawców zamówień publicznych (Dz. U. z 2025 r. poz. 1235).</w:t>
      </w:r>
    </w:p>
    <w:p w14:paraId="379F2FC2" w14:textId="60CECFC1" w:rsidR="00B9269F" w:rsidRPr="00EB489B" w:rsidRDefault="00B9269F" w:rsidP="009728AC">
      <w:pPr>
        <w:autoSpaceDE w:val="0"/>
        <w:autoSpaceDN w:val="0"/>
        <w:adjustRightInd w:val="0"/>
        <w:spacing w:before="20" w:after="0" w:line="240" w:lineRule="auto"/>
        <w:ind w:left="284"/>
        <w:contextualSpacing/>
        <w:jc w:val="center"/>
        <w:rPr>
          <w:rFonts w:cstheme="minorHAnsi"/>
          <w:b/>
          <w:bCs/>
        </w:rPr>
      </w:pPr>
      <w:r w:rsidRPr="00EB489B">
        <w:rPr>
          <w:rFonts w:cstheme="minorHAnsi"/>
          <w:b/>
          <w:bCs/>
        </w:rPr>
        <w:lastRenderedPageBreak/>
        <w:t xml:space="preserve">§ </w:t>
      </w:r>
      <w:r w:rsidR="00727DBA">
        <w:rPr>
          <w:rFonts w:cstheme="minorHAnsi"/>
          <w:b/>
          <w:bCs/>
        </w:rPr>
        <w:t>1</w:t>
      </w:r>
      <w:r w:rsidR="00C84DBC">
        <w:rPr>
          <w:rFonts w:cstheme="minorHAnsi"/>
          <w:b/>
          <w:bCs/>
        </w:rPr>
        <w:t>3</w:t>
      </w:r>
    </w:p>
    <w:p w14:paraId="70F7E670" w14:textId="77777777" w:rsidR="00B9269F" w:rsidRPr="00EB489B" w:rsidRDefault="00B9269F" w:rsidP="000B1F94">
      <w:pPr>
        <w:autoSpaceDE w:val="0"/>
        <w:autoSpaceDN w:val="0"/>
        <w:adjustRightInd w:val="0"/>
        <w:spacing w:after="120" w:line="276" w:lineRule="auto"/>
        <w:jc w:val="center"/>
        <w:rPr>
          <w:rFonts w:cstheme="minorHAnsi"/>
          <w:b/>
          <w:bCs/>
        </w:rPr>
      </w:pPr>
      <w:r w:rsidRPr="00EB489B">
        <w:rPr>
          <w:rFonts w:cstheme="minorHAnsi"/>
          <w:b/>
          <w:bCs/>
        </w:rPr>
        <w:t>WSPÓLNE UBIEGANIE SIĘ O UDZIELENIE ZAMÓWIENIA</w:t>
      </w:r>
    </w:p>
    <w:p w14:paraId="522B29EF" w14:textId="77777777" w:rsidR="0085084D" w:rsidRPr="0085084D" w:rsidRDefault="00E8032E">
      <w:pPr>
        <w:pStyle w:val="Akapitzlist"/>
        <w:numPr>
          <w:ilvl w:val="0"/>
          <w:numId w:val="66"/>
        </w:numPr>
        <w:autoSpaceDE w:val="0"/>
        <w:autoSpaceDN w:val="0"/>
        <w:adjustRightInd w:val="0"/>
        <w:spacing w:after="0" w:line="276" w:lineRule="auto"/>
        <w:ind w:left="284" w:hanging="284"/>
        <w:contextualSpacing w:val="0"/>
        <w:jc w:val="both"/>
        <w:rPr>
          <w:rFonts w:cstheme="minorHAnsi"/>
          <w:sz w:val="24"/>
          <w:szCs w:val="24"/>
        </w:rPr>
      </w:pPr>
      <w:r w:rsidRPr="00EB489B">
        <w:rPr>
          <w:rFonts w:ascii="Calibri" w:hAnsi="Calibri" w:cs="Calibri"/>
          <w:color w:val="000000"/>
        </w:rPr>
        <w:t>Wykonawcy mogą wspólnie ubiegać się o udzielenie zamówienia</w:t>
      </w:r>
      <w:r w:rsidR="002A20DB">
        <w:rPr>
          <w:rFonts w:ascii="Calibri" w:hAnsi="Calibri" w:cs="Calibri"/>
          <w:color w:val="000000"/>
        </w:rPr>
        <w:t xml:space="preserve"> -</w:t>
      </w:r>
      <w:r w:rsidR="002A20DB" w:rsidRPr="002A20DB">
        <w:t xml:space="preserve"> </w:t>
      </w:r>
      <w:r w:rsidR="002A20DB">
        <w:rPr>
          <w:rFonts w:ascii="Calibri" w:hAnsi="Calibri" w:cs="Calibri"/>
          <w:color w:val="000000"/>
          <w:sz w:val="24"/>
          <w:szCs w:val="24"/>
        </w:rPr>
        <w:t>dotyczy także wykonawców będących wspólnikami spółki cywilnej i składających ofertę jako spółka cywilna</w:t>
      </w:r>
      <w:r w:rsidR="002A20DB" w:rsidRPr="00F70B90">
        <w:rPr>
          <w:rFonts w:eastAsia="Times New Roman" w:cstheme="minorHAnsi"/>
          <w:sz w:val="24"/>
          <w:szCs w:val="24"/>
          <w:lang w:eastAsia="pl-PL"/>
        </w:rPr>
        <w:t>.</w:t>
      </w:r>
      <w:r w:rsidR="002A20DB">
        <w:rPr>
          <w:rFonts w:eastAsia="Times New Roman" w:cstheme="minorHAnsi"/>
          <w:sz w:val="24"/>
          <w:szCs w:val="24"/>
          <w:lang w:eastAsia="pl-PL"/>
        </w:rPr>
        <w:t xml:space="preserve"> </w:t>
      </w:r>
    </w:p>
    <w:p w14:paraId="494BAE7B" w14:textId="77777777" w:rsidR="0085084D" w:rsidRPr="0085084D" w:rsidRDefault="0085084D">
      <w:pPr>
        <w:pStyle w:val="Akapitzlist"/>
        <w:numPr>
          <w:ilvl w:val="0"/>
          <w:numId w:val="66"/>
        </w:numPr>
        <w:autoSpaceDE w:val="0"/>
        <w:autoSpaceDN w:val="0"/>
        <w:adjustRightInd w:val="0"/>
        <w:spacing w:after="0" w:line="276" w:lineRule="auto"/>
        <w:ind w:left="284" w:hanging="284"/>
        <w:contextualSpacing w:val="0"/>
        <w:jc w:val="both"/>
        <w:rPr>
          <w:rFonts w:cstheme="minorHAnsi"/>
          <w:sz w:val="24"/>
          <w:szCs w:val="24"/>
        </w:rPr>
      </w:pPr>
      <w:r w:rsidRPr="0085084D">
        <w:rPr>
          <w:rFonts w:ascii="Calibri" w:hAnsi="Calibri" w:cs="Calibri"/>
          <w:color w:val="000000"/>
        </w:rPr>
        <w:t>W każdym przypadku, gdy SWZ odwołuje się do pojęcia „Wykonawca”, postanowienia te stosuje się odpowiednio do Wykonawców wspólnie ubiegających się o udzielenie zamówienia.</w:t>
      </w:r>
    </w:p>
    <w:p w14:paraId="0D96C6E5" w14:textId="5374F79A" w:rsidR="00E8032E" w:rsidRPr="0085084D" w:rsidRDefault="00E8032E">
      <w:pPr>
        <w:pStyle w:val="Akapitzlist"/>
        <w:numPr>
          <w:ilvl w:val="0"/>
          <w:numId w:val="66"/>
        </w:numPr>
        <w:autoSpaceDE w:val="0"/>
        <w:autoSpaceDN w:val="0"/>
        <w:adjustRightInd w:val="0"/>
        <w:spacing w:after="0" w:line="276" w:lineRule="auto"/>
        <w:ind w:left="284" w:hanging="284"/>
        <w:contextualSpacing w:val="0"/>
        <w:jc w:val="both"/>
        <w:rPr>
          <w:rFonts w:cstheme="minorHAnsi"/>
          <w:sz w:val="24"/>
          <w:szCs w:val="24"/>
        </w:rPr>
      </w:pPr>
      <w:r w:rsidRPr="0085084D">
        <w:rPr>
          <w:rFonts w:ascii="Calibri" w:hAnsi="Calibri" w:cs="Calibri"/>
          <w:color w:val="000000"/>
        </w:rPr>
        <w:t>W przypadku wspólnego ubiegania się wykonawców o udzielenie zamówienia</w:t>
      </w:r>
      <w:r w:rsidR="0085084D" w:rsidRPr="0085084D">
        <w:rPr>
          <w:rFonts w:ascii="Calibri" w:hAnsi="Calibri" w:cs="Calibri"/>
          <w:color w:val="000000"/>
        </w:rPr>
        <w:t>:</w:t>
      </w:r>
    </w:p>
    <w:p w14:paraId="6C590147" w14:textId="77777777" w:rsidR="00E8032E" w:rsidRPr="00963D82" w:rsidRDefault="00E8032E" w:rsidP="000A461C">
      <w:pPr>
        <w:numPr>
          <w:ilvl w:val="0"/>
          <w:numId w:val="17"/>
        </w:numPr>
        <w:tabs>
          <w:tab w:val="left" w:pos="0"/>
        </w:tabs>
        <w:spacing w:after="0" w:line="276" w:lineRule="auto"/>
        <w:ind w:left="993" w:hanging="283"/>
        <w:jc w:val="both"/>
        <w:rPr>
          <w:rFonts w:ascii="Calibri" w:hAnsi="Calibri" w:cs="Calibri"/>
          <w:color w:val="000000"/>
        </w:rPr>
      </w:pPr>
      <w:r w:rsidRPr="00963D82">
        <w:rPr>
          <w:rFonts w:ascii="Calibri" w:hAnsi="Calibri" w:cs="Calibri"/>
          <w:color w:val="000000"/>
        </w:rPr>
        <w:t xml:space="preserve">wykonawcy są zobowiązani ustanowić pełnomocnika do reprezentowania ich </w:t>
      </w:r>
      <w:r w:rsidRPr="00963D82">
        <w:rPr>
          <w:rFonts w:ascii="Calibri" w:hAnsi="Calibri" w:cs="Calibri"/>
          <w:color w:val="000000"/>
        </w:rPr>
        <w:br/>
        <w:t xml:space="preserve">w postępowaniu o udzielenie zamówienia albo reprezentowania w postępowaniu </w:t>
      </w:r>
      <w:r w:rsidRPr="00963D82">
        <w:rPr>
          <w:rFonts w:ascii="Calibri" w:hAnsi="Calibri" w:cs="Calibri"/>
          <w:color w:val="000000"/>
        </w:rPr>
        <w:br/>
        <w:t>i zawarcia umowy w sprawie zamówienia publicznego;</w:t>
      </w:r>
    </w:p>
    <w:p w14:paraId="2D92EE14" w14:textId="78C99B6D" w:rsidR="00E8032E" w:rsidRPr="00963D82" w:rsidRDefault="00E8032E" w:rsidP="000A461C">
      <w:pPr>
        <w:numPr>
          <w:ilvl w:val="0"/>
          <w:numId w:val="17"/>
        </w:numPr>
        <w:tabs>
          <w:tab w:val="left" w:pos="0"/>
        </w:tabs>
        <w:spacing w:after="0" w:line="276" w:lineRule="auto"/>
        <w:ind w:left="993" w:hanging="283"/>
        <w:jc w:val="both"/>
        <w:rPr>
          <w:rFonts w:ascii="Calibri" w:hAnsi="Calibri" w:cs="Calibri"/>
        </w:rPr>
      </w:pPr>
      <w:r w:rsidRPr="00963D82">
        <w:rPr>
          <w:rFonts w:ascii="Calibri" w:hAnsi="Calibri" w:cs="Calibri"/>
        </w:rPr>
        <w:t>każdy z wykonawców powinien dołączyć do oferty oświadczenia, o których mowa w § 1</w:t>
      </w:r>
      <w:r w:rsidR="00963D82" w:rsidRPr="00963D82">
        <w:rPr>
          <w:rFonts w:ascii="Calibri" w:hAnsi="Calibri" w:cs="Calibri"/>
        </w:rPr>
        <w:t>2</w:t>
      </w:r>
      <w:r w:rsidRPr="00963D82">
        <w:rPr>
          <w:rFonts w:ascii="Calibri" w:hAnsi="Calibri" w:cs="Calibri"/>
        </w:rPr>
        <w:t xml:space="preserve"> ust. 1 </w:t>
      </w:r>
      <w:r w:rsidR="00826F69">
        <w:rPr>
          <w:rFonts w:ascii="Calibri" w:hAnsi="Calibri" w:cs="Calibri"/>
        </w:rPr>
        <w:t xml:space="preserve">SWZ </w:t>
      </w:r>
      <w:r w:rsidRPr="00963D82">
        <w:rPr>
          <w:rFonts w:ascii="Calibri" w:hAnsi="Calibri" w:cs="Calibri"/>
        </w:rPr>
        <w:t>zawierające informacje stanowiące potwierdzenie, że wykonawca nie podlega wykluczeniu w postępowaniu oraz spełnia warunki udziału w postepowaniu w zakresie, w jakim każdy z wykonawców wykazuje spełnianie warunków udziału w postępowaniu;</w:t>
      </w:r>
    </w:p>
    <w:p w14:paraId="78C43913" w14:textId="238C4C0D" w:rsidR="00E8032E" w:rsidRPr="00163315" w:rsidRDefault="00E8032E" w:rsidP="000A461C">
      <w:pPr>
        <w:numPr>
          <w:ilvl w:val="0"/>
          <w:numId w:val="17"/>
        </w:numPr>
        <w:tabs>
          <w:tab w:val="left" w:pos="0"/>
        </w:tabs>
        <w:spacing w:after="0" w:line="276" w:lineRule="auto"/>
        <w:ind w:left="993" w:hanging="283"/>
        <w:jc w:val="both"/>
        <w:rPr>
          <w:rFonts w:ascii="Calibri" w:hAnsi="Calibri" w:cs="Calibri"/>
          <w:color w:val="000000"/>
        </w:rPr>
      </w:pPr>
      <w:r w:rsidRPr="00163315">
        <w:rPr>
          <w:rFonts w:ascii="Calibri" w:hAnsi="Calibri" w:cs="Calibri"/>
          <w:color w:val="000000"/>
        </w:rPr>
        <w:t>w przypadku, o którym mowa w § 1</w:t>
      </w:r>
      <w:r w:rsidR="00963D82" w:rsidRPr="00163315">
        <w:rPr>
          <w:rFonts w:ascii="Calibri" w:hAnsi="Calibri" w:cs="Calibri"/>
          <w:color w:val="000000"/>
        </w:rPr>
        <w:t>5</w:t>
      </w:r>
      <w:r w:rsidRPr="00163315">
        <w:rPr>
          <w:rFonts w:ascii="Calibri" w:hAnsi="Calibri" w:cs="Calibri"/>
          <w:color w:val="000000"/>
        </w:rPr>
        <w:t xml:space="preserve"> ust. </w:t>
      </w:r>
      <w:r w:rsidR="00963D82" w:rsidRPr="00163315">
        <w:rPr>
          <w:rFonts w:ascii="Calibri" w:hAnsi="Calibri" w:cs="Calibri"/>
          <w:color w:val="000000"/>
        </w:rPr>
        <w:t>1</w:t>
      </w:r>
      <w:r w:rsidR="00826F69">
        <w:rPr>
          <w:rFonts w:ascii="Calibri" w:hAnsi="Calibri" w:cs="Calibri"/>
          <w:color w:val="000000"/>
        </w:rPr>
        <w:t xml:space="preserve"> SWZ</w:t>
      </w:r>
      <w:r w:rsidRPr="00163315">
        <w:rPr>
          <w:rFonts w:ascii="Calibri" w:hAnsi="Calibri" w:cs="Calibri"/>
          <w:color w:val="000000"/>
        </w:rPr>
        <w:t xml:space="preserve">, wykonawcy wspólnie ubiegający się o udzielenie zamówienia dołączą do oferty oświadczenie, z którego wynika, </w:t>
      </w:r>
      <w:r w:rsidRPr="00163315">
        <w:rPr>
          <w:rFonts w:ascii="Calibri" w:hAnsi="Calibri" w:cs="Calibri"/>
          <w:color w:val="000000"/>
          <w:u w:val="single"/>
        </w:rPr>
        <w:t xml:space="preserve">które roboty budowlane </w:t>
      </w:r>
      <w:r w:rsidR="0085084D">
        <w:rPr>
          <w:rFonts w:ascii="Calibri" w:hAnsi="Calibri" w:cs="Calibri"/>
          <w:color w:val="000000"/>
          <w:u w:val="single"/>
        </w:rPr>
        <w:t xml:space="preserve">lub usługi </w:t>
      </w:r>
      <w:r w:rsidRPr="00163315">
        <w:rPr>
          <w:rFonts w:ascii="Calibri" w:hAnsi="Calibri" w:cs="Calibri"/>
          <w:color w:val="000000"/>
          <w:u w:val="single"/>
        </w:rPr>
        <w:t>wykonają poszczególni wykonawcy.</w:t>
      </w:r>
      <w:r w:rsidRPr="00163315">
        <w:rPr>
          <w:rFonts w:ascii="Calibri" w:hAnsi="Calibri" w:cs="Calibri"/>
          <w:color w:val="000000"/>
        </w:rPr>
        <w:t xml:space="preserve"> </w:t>
      </w:r>
      <w:r w:rsidRPr="00163315">
        <w:rPr>
          <w:rFonts w:ascii="Calibri" w:hAnsi="Calibri" w:cs="Calibri"/>
        </w:rPr>
        <w:t>W przypadku gdy ofertę składa spółka cywilna, a pełen zakres prac wykonają wspólnicy wspólnie w ramach umowy spółki oświadczenie powinno potwierdzać ten fakt.</w:t>
      </w:r>
    </w:p>
    <w:p w14:paraId="1ACE7681" w14:textId="77777777" w:rsidR="00E8032E" w:rsidRPr="00EB489B" w:rsidRDefault="00E8032E" w:rsidP="000A461C">
      <w:pPr>
        <w:spacing w:after="0" w:line="276" w:lineRule="auto"/>
        <w:ind w:left="993"/>
        <w:rPr>
          <w:rFonts w:ascii="Calibri" w:hAnsi="Calibri" w:cs="Calibri"/>
          <w:color w:val="000000"/>
        </w:rPr>
      </w:pPr>
      <w:r w:rsidRPr="00163315">
        <w:rPr>
          <w:rFonts w:ascii="Calibri" w:hAnsi="Calibri" w:cs="Calibri"/>
        </w:rPr>
        <w:t xml:space="preserve">Oświadczenie należy złożyć wg wymogów </w:t>
      </w:r>
      <w:r w:rsidRPr="00163315">
        <w:rPr>
          <w:rFonts w:ascii="Calibri" w:hAnsi="Calibri" w:cs="Calibri"/>
          <w:b/>
          <w:bCs/>
        </w:rPr>
        <w:t xml:space="preserve">załącznika nr 4 </w:t>
      </w:r>
      <w:r w:rsidRPr="00163315">
        <w:rPr>
          <w:rFonts w:ascii="Calibri" w:hAnsi="Calibri" w:cs="Calibri"/>
        </w:rPr>
        <w:t>do SWZ.</w:t>
      </w:r>
    </w:p>
    <w:p w14:paraId="7DA4FC37" w14:textId="7DBD8469" w:rsidR="00E8032E" w:rsidRPr="00963D82" w:rsidRDefault="0085084D" w:rsidP="000A461C">
      <w:pPr>
        <w:numPr>
          <w:ilvl w:val="0"/>
          <w:numId w:val="17"/>
        </w:numPr>
        <w:tabs>
          <w:tab w:val="left" w:pos="0"/>
        </w:tabs>
        <w:spacing w:after="0" w:line="276" w:lineRule="auto"/>
        <w:ind w:left="993" w:hanging="283"/>
        <w:jc w:val="both"/>
        <w:rPr>
          <w:rFonts w:ascii="Calibri" w:hAnsi="Calibri" w:cs="Calibri"/>
          <w:color w:val="000000"/>
        </w:rPr>
      </w:pPr>
      <w:r>
        <w:rPr>
          <w:rFonts w:ascii="Calibri" w:hAnsi="Calibri" w:cs="Calibri"/>
          <w:color w:val="000000"/>
        </w:rPr>
        <w:t>Wykonawcy zobowiązani</w:t>
      </w:r>
      <w:r w:rsidR="00E8032E" w:rsidRPr="00963D82">
        <w:rPr>
          <w:rFonts w:ascii="Calibri" w:hAnsi="Calibri" w:cs="Calibri"/>
          <w:color w:val="000000"/>
        </w:rPr>
        <w:t xml:space="preserve"> są, na wezwanie Zamawiającego, złożyć podmiotowe środki dowodowe, o których mowa w § 1</w:t>
      </w:r>
      <w:r w:rsidR="00963D82" w:rsidRPr="00963D82">
        <w:rPr>
          <w:rFonts w:ascii="Calibri" w:hAnsi="Calibri" w:cs="Calibri"/>
          <w:color w:val="000000"/>
        </w:rPr>
        <w:t>2</w:t>
      </w:r>
      <w:r w:rsidR="00E8032E" w:rsidRPr="00963D82">
        <w:rPr>
          <w:rFonts w:ascii="Calibri" w:hAnsi="Calibri" w:cs="Calibri"/>
          <w:color w:val="000000"/>
        </w:rPr>
        <w:t xml:space="preserve"> ust. 7 </w:t>
      </w:r>
      <w:r w:rsidR="007C118F">
        <w:rPr>
          <w:rFonts w:ascii="Calibri" w:hAnsi="Calibri" w:cs="Calibri"/>
          <w:color w:val="000000"/>
        </w:rPr>
        <w:t>SWZ</w:t>
      </w:r>
      <w:r w:rsidR="00E8032E" w:rsidRPr="00963D82">
        <w:rPr>
          <w:rFonts w:ascii="Calibri" w:hAnsi="Calibri" w:cs="Calibri"/>
          <w:color w:val="000000"/>
        </w:rPr>
        <w:t>– składa odpowiednio wykonawca/wykonawcy</w:t>
      </w:r>
      <w:r w:rsidR="003A7052">
        <w:rPr>
          <w:rFonts w:ascii="Calibri" w:hAnsi="Calibri" w:cs="Calibri"/>
          <w:color w:val="000000"/>
        </w:rPr>
        <w:t>,</w:t>
      </w:r>
      <w:r w:rsidR="00E8032E" w:rsidRPr="00963D82">
        <w:rPr>
          <w:rFonts w:ascii="Calibri" w:hAnsi="Calibri" w:cs="Calibri"/>
          <w:color w:val="000000"/>
        </w:rPr>
        <w:t xml:space="preserve"> który/którzy wykazuje/-ą spełnianie warunków.</w:t>
      </w:r>
    </w:p>
    <w:p w14:paraId="0FDBC913" w14:textId="77777777" w:rsidR="001739E7" w:rsidRDefault="00E8032E">
      <w:pPr>
        <w:widowControl w:val="0"/>
        <w:numPr>
          <w:ilvl w:val="0"/>
          <w:numId w:val="67"/>
        </w:numPr>
        <w:spacing w:after="0" w:line="276" w:lineRule="auto"/>
        <w:ind w:left="284" w:hanging="284"/>
        <w:jc w:val="both"/>
        <w:outlineLvl w:val="3"/>
        <w:rPr>
          <w:rFonts w:cstheme="minorHAnsi"/>
          <w:kern w:val="2"/>
        </w:rPr>
      </w:pPr>
      <w:r w:rsidRPr="00EB489B">
        <w:rPr>
          <w:rFonts w:ascii="Calibri" w:hAnsi="Calibri" w:cs="Calibri"/>
          <w:color w:val="000000"/>
        </w:rPr>
        <w:t>Pełnomocnictwo powinno być złożone w formie oryginału lub kopii oraz złożone wraz z ofertą.</w:t>
      </w:r>
    </w:p>
    <w:p w14:paraId="79E5C34F" w14:textId="77777777" w:rsidR="00C417A8" w:rsidRPr="00B64123" w:rsidRDefault="001739E7">
      <w:pPr>
        <w:widowControl w:val="0"/>
        <w:numPr>
          <w:ilvl w:val="0"/>
          <w:numId w:val="67"/>
        </w:numPr>
        <w:spacing w:after="0" w:line="276" w:lineRule="auto"/>
        <w:ind w:left="284" w:hanging="284"/>
        <w:jc w:val="both"/>
        <w:outlineLvl w:val="3"/>
        <w:rPr>
          <w:rFonts w:cstheme="minorHAnsi"/>
          <w:kern w:val="2"/>
        </w:rPr>
      </w:pPr>
      <w:r w:rsidRPr="001739E7">
        <w:rPr>
          <w:rFonts w:cstheme="minorHAnsi"/>
          <w:kern w:val="2"/>
        </w:rPr>
        <w:t xml:space="preserve">W </w:t>
      </w:r>
      <w:r w:rsidRPr="00B64123">
        <w:rPr>
          <w:rFonts w:cstheme="minorHAnsi"/>
          <w:kern w:val="2"/>
        </w:rPr>
        <w:t xml:space="preserve">przypadku Wykonawców wspólnie ubiegających się o udzielenie zamówienia, żaden z nich nie może podlegać wykluczeniu z postępowania z powodu przesłanek określonych w § 11 SWZ. </w:t>
      </w:r>
    </w:p>
    <w:p w14:paraId="673664D2" w14:textId="4B2F8A9F" w:rsidR="00C417A8" w:rsidRPr="00B64123" w:rsidRDefault="00C417A8">
      <w:pPr>
        <w:widowControl w:val="0"/>
        <w:numPr>
          <w:ilvl w:val="0"/>
          <w:numId w:val="67"/>
        </w:numPr>
        <w:spacing w:after="0" w:line="276" w:lineRule="auto"/>
        <w:ind w:left="284" w:hanging="284"/>
        <w:jc w:val="both"/>
        <w:outlineLvl w:val="3"/>
        <w:rPr>
          <w:rFonts w:cstheme="minorHAnsi"/>
          <w:kern w:val="2"/>
        </w:rPr>
      </w:pPr>
      <w:r w:rsidRPr="00B64123">
        <w:rPr>
          <w:rFonts w:eastAsia="Times New Roman" w:cstheme="minorHAnsi"/>
          <w:lang w:eastAsia="pl-PL"/>
        </w:rPr>
        <w:t>W przypadku Wykonawców wspólnie ubiegających się o udzielenie zamówienia</w:t>
      </w:r>
      <w:r w:rsidRPr="00B64123">
        <w:rPr>
          <w:rFonts w:cstheme="minorHAnsi"/>
        </w:rPr>
        <w:t>:</w:t>
      </w:r>
    </w:p>
    <w:p w14:paraId="2CC6BC16" w14:textId="372E77D8" w:rsidR="00C417A8" w:rsidRPr="00B64123" w:rsidRDefault="00C417A8">
      <w:pPr>
        <w:pStyle w:val="Akapitzlist"/>
        <w:numPr>
          <w:ilvl w:val="1"/>
          <w:numId w:val="68"/>
        </w:numPr>
        <w:autoSpaceDE w:val="0"/>
        <w:autoSpaceDN w:val="0"/>
        <w:adjustRightInd w:val="0"/>
        <w:spacing w:after="0" w:line="276" w:lineRule="auto"/>
        <w:ind w:left="1134" w:hanging="425"/>
        <w:contextualSpacing w:val="0"/>
        <w:jc w:val="both"/>
        <w:rPr>
          <w:rFonts w:eastAsia="Times New Roman" w:cstheme="minorHAnsi"/>
          <w:lang w:eastAsia="pl-PL"/>
        </w:rPr>
      </w:pPr>
      <w:r w:rsidRPr="00B64123">
        <w:rPr>
          <w:rFonts w:cstheme="minorHAnsi"/>
        </w:rPr>
        <w:t xml:space="preserve">warunek dotyczący </w:t>
      </w:r>
      <w:r w:rsidRPr="00B64123">
        <w:rPr>
          <w:rFonts w:cstheme="minorHAnsi"/>
          <w:shd w:val="clear" w:color="auto" w:fill="FFFFFF"/>
        </w:rPr>
        <w:t>sytuacji ekonomicznej lub finansowej</w:t>
      </w:r>
      <w:r w:rsidRPr="00B64123">
        <w:rPr>
          <w:rFonts w:cstheme="minorHAnsi"/>
        </w:rPr>
        <w:t xml:space="preserve"> określony w § 15 ust. 1 pkt 1 SWZ - powinien spełnić co najmniej jeden z wykonawców, albo wykonawcy łącznie, </w:t>
      </w:r>
    </w:p>
    <w:p w14:paraId="5F2A5A27" w14:textId="75CD988F" w:rsidR="00C417A8" w:rsidRPr="00B64123" w:rsidRDefault="00C417A8">
      <w:pPr>
        <w:pStyle w:val="Akapitzlist"/>
        <w:numPr>
          <w:ilvl w:val="1"/>
          <w:numId w:val="68"/>
        </w:numPr>
        <w:autoSpaceDE w:val="0"/>
        <w:autoSpaceDN w:val="0"/>
        <w:adjustRightInd w:val="0"/>
        <w:spacing w:after="0" w:line="276" w:lineRule="auto"/>
        <w:ind w:left="1134" w:hanging="425"/>
        <w:contextualSpacing w:val="0"/>
        <w:jc w:val="both"/>
        <w:rPr>
          <w:rFonts w:eastAsia="Times New Roman" w:cstheme="minorHAnsi"/>
          <w:lang w:eastAsia="pl-PL"/>
        </w:rPr>
      </w:pPr>
      <w:r w:rsidRPr="00B64123">
        <w:rPr>
          <w:rFonts w:cstheme="minorHAnsi"/>
        </w:rPr>
        <w:t>warunek dotyczący zdolności technicznej w zakresie doświadczenia określony w § 15 ust. 1 pkt 2 lit. A SWZ - musi spełnić co najmniej jeden z wykonawców, albo wykonawcy łącznie,</w:t>
      </w:r>
    </w:p>
    <w:p w14:paraId="76D172EA" w14:textId="1C719266" w:rsidR="00C417A8" w:rsidRPr="00B64123" w:rsidRDefault="00C417A8">
      <w:pPr>
        <w:pStyle w:val="Akapitzlist"/>
        <w:numPr>
          <w:ilvl w:val="1"/>
          <w:numId w:val="68"/>
        </w:numPr>
        <w:autoSpaceDE w:val="0"/>
        <w:autoSpaceDN w:val="0"/>
        <w:adjustRightInd w:val="0"/>
        <w:spacing w:after="0" w:line="276" w:lineRule="auto"/>
        <w:ind w:left="1134" w:hanging="425"/>
        <w:contextualSpacing w:val="0"/>
        <w:jc w:val="both"/>
        <w:rPr>
          <w:rFonts w:eastAsia="Times New Roman" w:cstheme="minorHAnsi"/>
          <w:lang w:eastAsia="pl-PL"/>
        </w:rPr>
      </w:pPr>
      <w:r w:rsidRPr="00B64123">
        <w:rPr>
          <w:rFonts w:cstheme="minorHAnsi"/>
        </w:rPr>
        <w:t>warunek dotyczący zdolności technicznej w zakresie zasobów ludzkich, określony w § 1</w:t>
      </w:r>
      <w:r w:rsidR="00B64123" w:rsidRPr="00B64123">
        <w:rPr>
          <w:rFonts w:cstheme="minorHAnsi"/>
        </w:rPr>
        <w:t>5</w:t>
      </w:r>
      <w:r w:rsidRPr="00B64123">
        <w:rPr>
          <w:rFonts w:cstheme="minorHAnsi"/>
        </w:rPr>
        <w:t xml:space="preserve"> ust. 1 pkt </w:t>
      </w:r>
      <w:r w:rsidR="00B64123" w:rsidRPr="00B64123">
        <w:rPr>
          <w:rFonts w:cstheme="minorHAnsi"/>
        </w:rPr>
        <w:t>2 lit. B</w:t>
      </w:r>
      <w:r w:rsidRPr="00B64123">
        <w:rPr>
          <w:rFonts w:cstheme="minorHAnsi"/>
        </w:rPr>
        <w:t xml:space="preserve"> SWZ - powinien spełnić co najmniej jeden z </w:t>
      </w:r>
      <w:r w:rsidR="00B64123" w:rsidRPr="00B64123">
        <w:rPr>
          <w:rFonts w:cstheme="minorHAnsi"/>
        </w:rPr>
        <w:t>w</w:t>
      </w:r>
      <w:r w:rsidRPr="00B64123">
        <w:rPr>
          <w:rFonts w:cstheme="minorHAnsi"/>
        </w:rPr>
        <w:t xml:space="preserve">ykonawców, albo </w:t>
      </w:r>
      <w:r w:rsidR="00B64123" w:rsidRPr="00B64123">
        <w:rPr>
          <w:rFonts w:cstheme="minorHAnsi"/>
        </w:rPr>
        <w:t>w</w:t>
      </w:r>
      <w:r w:rsidRPr="00B64123">
        <w:rPr>
          <w:rFonts w:cstheme="minorHAnsi"/>
        </w:rPr>
        <w:t>ykonawcy łącznie.</w:t>
      </w:r>
    </w:p>
    <w:p w14:paraId="439A5C2B" w14:textId="77777777" w:rsidR="00B64123" w:rsidRDefault="00B64123">
      <w:pPr>
        <w:pStyle w:val="Akapitzlist"/>
        <w:numPr>
          <w:ilvl w:val="0"/>
          <w:numId w:val="67"/>
        </w:numPr>
        <w:spacing w:line="276" w:lineRule="auto"/>
        <w:ind w:left="284" w:hanging="284"/>
        <w:jc w:val="both"/>
        <w:rPr>
          <w:rFonts w:cstheme="minorHAnsi"/>
          <w:kern w:val="2"/>
        </w:rPr>
      </w:pPr>
      <w:r w:rsidRPr="00B64123">
        <w:rPr>
          <w:rFonts w:cstheme="minorHAnsi"/>
          <w:kern w:val="2"/>
        </w:rPr>
        <w:t xml:space="preserve">W odniesieniu do warunków określonych w ust. 6, wykonawcy wspólnie ubiegający się o udzielenie zamówienia wykazując warunek udziału w postępowaniu mogą polegać na zdolnościach tych </w:t>
      </w:r>
      <w:r>
        <w:rPr>
          <w:rFonts w:cstheme="minorHAnsi"/>
          <w:kern w:val="2"/>
        </w:rPr>
        <w:t xml:space="preserve">                                </w:t>
      </w:r>
      <w:r w:rsidRPr="00B64123">
        <w:rPr>
          <w:rFonts w:cstheme="minorHAnsi"/>
          <w:kern w:val="2"/>
        </w:rPr>
        <w:t>z wykonawców, którzy wykonają roboty budowlane lub usługi, do realizacji których te zdolności są wymagane.</w:t>
      </w:r>
    </w:p>
    <w:p w14:paraId="3BE54247" w14:textId="217C962F" w:rsidR="00B64123" w:rsidRPr="00B64123" w:rsidRDefault="00B64123">
      <w:pPr>
        <w:pStyle w:val="Akapitzlist"/>
        <w:numPr>
          <w:ilvl w:val="0"/>
          <w:numId w:val="67"/>
        </w:numPr>
        <w:spacing w:line="276" w:lineRule="auto"/>
        <w:ind w:left="284" w:hanging="284"/>
        <w:jc w:val="both"/>
        <w:rPr>
          <w:rFonts w:cstheme="minorHAnsi"/>
          <w:kern w:val="2"/>
        </w:rPr>
      </w:pPr>
      <w:r w:rsidRPr="00B64123">
        <w:rPr>
          <w:rFonts w:cstheme="minorHAnsi"/>
          <w:kern w:val="2"/>
        </w:rPr>
        <w:t>Jeżeli oferta złożona przez Wykonawców wspólnie ubiegających się o udzielenie Zamówienia zostanie wybrana, Zamawiający żąda, by przed zawarciem umowy w sprawie zamówienia publicznego Wykonawcy złożyli Zamawiającemu umowę regulującą współpracę tych Wykonawców. Umowa ta musi odpowiadać wymaganiom określonym w SWZ oraz potwierdzać solidarną odpowiedzialność Wykonawców za niewykonanie lub nienależyte wykonanie zamówienia oraz postanowień Umowy z Wykonawcą (załącznik nr 7 do SWZ).</w:t>
      </w:r>
    </w:p>
    <w:p w14:paraId="6D764327" w14:textId="0CF6659E" w:rsidR="009E07A4" w:rsidRPr="00EB489B" w:rsidRDefault="009E07A4" w:rsidP="000A461C">
      <w:pPr>
        <w:autoSpaceDE w:val="0"/>
        <w:autoSpaceDN w:val="0"/>
        <w:adjustRightInd w:val="0"/>
        <w:spacing w:after="0" w:line="276" w:lineRule="auto"/>
        <w:jc w:val="center"/>
        <w:rPr>
          <w:rFonts w:cstheme="minorHAnsi"/>
          <w:b/>
          <w:bCs/>
        </w:rPr>
      </w:pPr>
      <w:r w:rsidRPr="00EB489B">
        <w:rPr>
          <w:rFonts w:cstheme="minorHAnsi"/>
          <w:b/>
          <w:bCs/>
        </w:rPr>
        <w:lastRenderedPageBreak/>
        <w:t>§ 1</w:t>
      </w:r>
      <w:r w:rsidR="00C84DBC">
        <w:rPr>
          <w:rFonts w:cstheme="minorHAnsi"/>
          <w:b/>
          <w:bCs/>
        </w:rPr>
        <w:t>4</w:t>
      </w:r>
    </w:p>
    <w:p w14:paraId="68963854" w14:textId="642544DE" w:rsidR="00E8032E" w:rsidRPr="00EB489B" w:rsidRDefault="00E8032E" w:rsidP="000A461C">
      <w:pPr>
        <w:spacing w:line="276" w:lineRule="auto"/>
        <w:jc w:val="center"/>
        <w:rPr>
          <w:rFonts w:ascii="Calibri" w:hAnsi="Calibri" w:cs="Calibri"/>
          <w:b/>
          <w:color w:val="000000"/>
        </w:rPr>
      </w:pPr>
      <w:r w:rsidRPr="00EB489B">
        <w:rPr>
          <w:rFonts w:ascii="Calibri" w:hAnsi="Calibri" w:cs="Calibri"/>
          <w:b/>
          <w:color w:val="000000"/>
        </w:rPr>
        <w:t xml:space="preserve">POLEGANIE NA ZASOBACH INNYCH PODMIOTÓW, NA ZASADACH OKREŚLONYCH </w:t>
      </w:r>
      <w:r w:rsidR="00CA2DF8" w:rsidRPr="00EB489B">
        <w:rPr>
          <w:rFonts w:ascii="Calibri" w:hAnsi="Calibri" w:cs="Calibri"/>
          <w:b/>
          <w:color w:val="000000"/>
        </w:rPr>
        <w:br/>
      </w:r>
      <w:r w:rsidRPr="00EB489B">
        <w:rPr>
          <w:rFonts w:ascii="Calibri" w:hAnsi="Calibri" w:cs="Calibri"/>
          <w:b/>
          <w:color w:val="000000"/>
        </w:rPr>
        <w:t>W ART. 118 USTAWY ORAZ POWIERZENIE WYKONANIA CZĘŚCI ZAMÓWIENIA PODWYKONAWCOM</w:t>
      </w:r>
    </w:p>
    <w:p w14:paraId="0BFACC70" w14:textId="35F37275" w:rsidR="00E8032E" w:rsidRPr="00EB489B" w:rsidRDefault="00E8032E">
      <w:pPr>
        <w:widowControl w:val="0"/>
        <w:numPr>
          <w:ilvl w:val="0"/>
          <w:numId w:val="27"/>
        </w:numPr>
        <w:spacing w:after="0" w:line="276" w:lineRule="auto"/>
        <w:ind w:left="360"/>
        <w:jc w:val="both"/>
        <w:outlineLvl w:val="3"/>
        <w:rPr>
          <w:rFonts w:ascii="Calibri" w:hAnsi="Calibri" w:cs="Calibri"/>
        </w:rPr>
      </w:pPr>
      <w:r w:rsidRPr="00EB489B">
        <w:rPr>
          <w:rFonts w:ascii="Calibri" w:hAnsi="Calibri" w:cs="Calibri"/>
        </w:rPr>
        <w:t xml:space="preserve">Wykonawca może w celu potwierdzenia spełniania warunków udziału w postępowaniu, </w:t>
      </w:r>
      <w:r w:rsidR="00093156">
        <w:rPr>
          <w:rFonts w:ascii="Calibri" w:hAnsi="Calibri" w:cs="Calibri"/>
        </w:rPr>
        <w:br/>
      </w:r>
      <w:r w:rsidRPr="00EB489B">
        <w:rPr>
          <w:rFonts w:ascii="Calibri" w:hAnsi="Calibri" w:cs="Calibri"/>
        </w:rPr>
        <w:t>w stosownych sytuacjach oraz w odniesieniu do konkretnego zamówienia, lub jego części, polegać na zdolnościach technicznych lub sytuacji finansowej podmiotów udostępniających zasoby, niezależnie od charakteru prawnego łączących go z nimi stosunków prawnych.</w:t>
      </w:r>
    </w:p>
    <w:p w14:paraId="2F8194A5" w14:textId="77777777" w:rsidR="00E8032E" w:rsidRPr="00EB489B" w:rsidRDefault="00E8032E">
      <w:pPr>
        <w:widowControl w:val="0"/>
        <w:numPr>
          <w:ilvl w:val="0"/>
          <w:numId w:val="27"/>
        </w:numPr>
        <w:spacing w:after="0" w:line="276" w:lineRule="auto"/>
        <w:ind w:left="360"/>
        <w:jc w:val="both"/>
        <w:outlineLvl w:val="3"/>
        <w:rPr>
          <w:rFonts w:ascii="Calibri" w:hAnsi="Calibri" w:cs="Calibri"/>
        </w:rPr>
      </w:pPr>
      <w:r w:rsidRPr="00EB489B">
        <w:rPr>
          <w:rFonts w:ascii="Calibri" w:hAnsi="Calibri" w:cs="Calibri"/>
        </w:rPr>
        <w:t>Wykonawca nie może, po upływie terminu składania ofert, powoływać się na sytuację podmiotów udostępniających zasoby, jeżeli na etapie składania ofert nie polegał on w danym zakresie na sytuacji podmiotów udostępniających zasoby.</w:t>
      </w:r>
    </w:p>
    <w:p w14:paraId="19303B03" w14:textId="17EBC767" w:rsidR="00E8032E" w:rsidRPr="00EB489B" w:rsidRDefault="00E8032E">
      <w:pPr>
        <w:widowControl w:val="0"/>
        <w:numPr>
          <w:ilvl w:val="0"/>
          <w:numId w:val="27"/>
        </w:numPr>
        <w:spacing w:after="0" w:line="276" w:lineRule="auto"/>
        <w:ind w:left="360"/>
        <w:jc w:val="both"/>
        <w:outlineLvl w:val="3"/>
        <w:rPr>
          <w:rFonts w:ascii="Calibri" w:hAnsi="Calibri" w:cs="Calibri"/>
        </w:rPr>
      </w:pPr>
      <w:r w:rsidRPr="00EB489B">
        <w:rPr>
          <w:rFonts w:ascii="Calibri" w:hAnsi="Calibri" w:cs="Calibri"/>
        </w:rPr>
        <w:t xml:space="preserve">W odniesieniu do warunków </w:t>
      </w:r>
      <w:r w:rsidRPr="00EB489B">
        <w:rPr>
          <w:rFonts w:ascii="Calibri" w:hAnsi="Calibri" w:cs="Calibri"/>
          <w:u w:val="single"/>
        </w:rPr>
        <w:t>dotyczących doświadczenia</w:t>
      </w:r>
      <w:r w:rsidR="00DA1F5C">
        <w:rPr>
          <w:rFonts w:ascii="Calibri" w:hAnsi="Calibri" w:cs="Calibri"/>
          <w:u w:val="single"/>
        </w:rPr>
        <w:t xml:space="preserve">, </w:t>
      </w:r>
      <w:r w:rsidRPr="00EB489B">
        <w:rPr>
          <w:rFonts w:ascii="Calibri" w:hAnsi="Calibri" w:cs="Calibri"/>
        </w:rPr>
        <w:t xml:space="preserve">mogą polegać na zdolnościach podmiotów udostepniających zasoby, </w:t>
      </w:r>
      <w:r w:rsidRPr="00EB489B">
        <w:rPr>
          <w:rFonts w:ascii="Calibri" w:hAnsi="Calibri" w:cs="Calibri"/>
          <w:b/>
          <w:bCs/>
        </w:rPr>
        <w:t>jeśli podmioty te wykonają roboty budowlane, do realizacji których te zdolności są wymagane.</w:t>
      </w:r>
    </w:p>
    <w:p w14:paraId="6A5496FD" w14:textId="77777777" w:rsidR="00E8032E" w:rsidRPr="00EB489B" w:rsidRDefault="00E8032E">
      <w:pPr>
        <w:widowControl w:val="0"/>
        <w:numPr>
          <w:ilvl w:val="0"/>
          <w:numId w:val="27"/>
        </w:numPr>
        <w:spacing w:after="0" w:line="276" w:lineRule="auto"/>
        <w:ind w:left="360"/>
        <w:jc w:val="both"/>
        <w:outlineLvl w:val="3"/>
        <w:rPr>
          <w:rFonts w:ascii="Calibri" w:hAnsi="Calibri" w:cs="Calibri"/>
          <w:u w:val="single"/>
        </w:rPr>
      </w:pPr>
      <w:r w:rsidRPr="00EB489B">
        <w:rPr>
          <w:rFonts w:ascii="Calibri" w:hAnsi="Calibri" w:cs="Calibri"/>
        </w:rPr>
        <w:t xml:space="preserve">Wykonawca, który polega na zdolnościach lub sytuacji podmiotów udostępniających zasoby, składa </w:t>
      </w:r>
      <w:r w:rsidRPr="00EB489B">
        <w:rPr>
          <w:rFonts w:ascii="Calibri" w:hAnsi="Calibri" w:cs="Calibri"/>
          <w:b/>
          <w:bCs/>
        </w:rPr>
        <w:t>wraz z ofertą</w:t>
      </w:r>
      <w:r w:rsidRPr="00EB489B">
        <w:rPr>
          <w:rFonts w:ascii="Calibri" w:hAnsi="Calibri" w:cs="Calibri"/>
        </w:rPr>
        <w:t xml:space="preserve">, </w:t>
      </w:r>
      <w:r w:rsidRPr="00EB489B">
        <w:rPr>
          <w:rFonts w:ascii="Calibri" w:hAnsi="Calibri" w:cs="Calibri"/>
          <w:u w:val="single"/>
        </w:rPr>
        <w:t>zobowiązanie podmiotu udostępniającego zasoby do oddania</w:t>
      </w:r>
      <w:r w:rsidRPr="00EB489B">
        <w:rPr>
          <w:rFonts w:ascii="Calibri" w:hAnsi="Calibri" w:cs="Calibri"/>
        </w:rPr>
        <w:t xml:space="preserve"> </w:t>
      </w:r>
      <w:r w:rsidRPr="00EB489B">
        <w:rPr>
          <w:rFonts w:ascii="Calibri" w:hAnsi="Calibri" w:cs="Calibri"/>
          <w:u w:val="single"/>
        </w:rPr>
        <w:t>mu do dyspozycji niezbędnych zasobów na potrzeby realizacji danego zamówienia</w:t>
      </w:r>
      <w:r w:rsidRPr="00EB489B">
        <w:rPr>
          <w:rFonts w:ascii="Calibri" w:hAnsi="Calibri" w:cs="Calibri"/>
        </w:rPr>
        <w:t xml:space="preserve"> </w:t>
      </w:r>
      <w:r w:rsidRPr="00EB489B">
        <w:rPr>
          <w:rFonts w:ascii="Calibri" w:hAnsi="Calibri" w:cs="Calibri"/>
          <w:u w:val="single"/>
        </w:rPr>
        <w:t>lub inny podmiotowy środek dowodowy potwierdzający, że wykonawca realizując zamówienie, będzie dysponował niezbędnymi zasobami tych podmiotów.</w:t>
      </w:r>
    </w:p>
    <w:p w14:paraId="6012E4A4" w14:textId="6C18AD17" w:rsidR="00E8032E" w:rsidRPr="00EB489B" w:rsidRDefault="00E8032E">
      <w:pPr>
        <w:widowControl w:val="0"/>
        <w:numPr>
          <w:ilvl w:val="0"/>
          <w:numId w:val="27"/>
        </w:numPr>
        <w:spacing w:after="0" w:line="276" w:lineRule="auto"/>
        <w:ind w:left="360"/>
        <w:jc w:val="both"/>
        <w:outlineLvl w:val="3"/>
        <w:rPr>
          <w:rFonts w:ascii="Calibri" w:hAnsi="Calibri" w:cs="Calibri"/>
        </w:rPr>
      </w:pPr>
      <w:r w:rsidRPr="00EB489B">
        <w:rPr>
          <w:rFonts w:ascii="Calibri" w:hAnsi="Calibri" w:cs="Calibri"/>
        </w:rPr>
        <w:t>Zobowiązanie podmiotu udostępniającego zasoby lub inny środek dowodowy, o którym</w:t>
      </w:r>
      <w:r w:rsidR="004A7464" w:rsidRPr="00EB489B">
        <w:rPr>
          <w:rFonts w:ascii="Calibri" w:hAnsi="Calibri" w:cs="Calibri"/>
        </w:rPr>
        <w:t xml:space="preserve"> </w:t>
      </w:r>
      <w:r w:rsidRPr="00EB489B">
        <w:rPr>
          <w:rFonts w:ascii="Calibri" w:hAnsi="Calibri" w:cs="Calibri"/>
        </w:rPr>
        <w:t>mowa w ust. 4 potwierdza, że stosunek łączący wykonawcę z podmiotami udostępniającymi zasoby gwarantuje rzeczywisty dostęp do tych zasobów oraz określa w szczególności:</w:t>
      </w:r>
    </w:p>
    <w:p w14:paraId="4FDA6349" w14:textId="77777777" w:rsidR="00E8032E" w:rsidRPr="00EB489B" w:rsidRDefault="00E8032E" w:rsidP="000A461C">
      <w:pPr>
        <w:pStyle w:val="Teksttreci20"/>
        <w:numPr>
          <w:ilvl w:val="0"/>
          <w:numId w:val="18"/>
        </w:numPr>
        <w:shd w:val="clear" w:color="auto" w:fill="auto"/>
        <w:tabs>
          <w:tab w:val="left" w:pos="1174"/>
        </w:tabs>
        <w:spacing w:line="276" w:lineRule="auto"/>
        <w:ind w:left="1157" w:hanging="360"/>
        <w:jc w:val="both"/>
        <w:rPr>
          <w:rFonts w:ascii="Calibri" w:hAnsi="Calibri" w:cs="Calibri"/>
        </w:rPr>
      </w:pPr>
      <w:r w:rsidRPr="00EB489B">
        <w:rPr>
          <w:rFonts w:ascii="Calibri" w:hAnsi="Calibri" w:cs="Calibri"/>
        </w:rPr>
        <w:t>zakres dostępnych wykonawcy zasobów podmiotu udostępniającego zasoby;</w:t>
      </w:r>
    </w:p>
    <w:p w14:paraId="081FBD17" w14:textId="77777777" w:rsidR="00E8032E" w:rsidRPr="00EB489B" w:rsidRDefault="00E8032E" w:rsidP="000A461C">
      <w:pPr>
        <w:pStyle w:val="Teksttreci20"/>
        <w:numPr>
          <w:ilvl w:val="0"/>
          <w:numId w:val="18"/>
        </w:numPr>
        <w:shd w:val="clear" w:color="auto" w:fill="auto"/>
        <w:tabs>
          <w:tab w:val="left" w:pos="1174"/>
        </w:tabs>
        <w:spacing w:line="276" w:lineRule="auto"/>
        <w:ind w:left="1157" w:hanging="360"/>
        <w:jc w:val="both"/>
        <w:rPr>
          <w:rFonts w:ascii="Calibri" w:hAnsi="Calibri" w:cs="Calibri"/>
        </w:rPr>
      </w:pPr>
      <w:r w:rsidRPr="00EB489B">
        <w:rPr>
          <w:rFonts w:ascii="Calibri" w:hAnsi="Calibri" w:cs="Calibri"/>
        </w:rPr>
        <w:t>sposób i okres udostępnienia wykonawcy i wykorzystania przez niego zasobów podmiotu udostępniającego te zasoby przy wykonywaniu zamówienia,</w:t>
      </w:r>
    </w:p>
    <w:p w14:paraId="44A5DF77" w14:textId="77777777" w:rsidR="00E8032E" w:rsidRPr="00EB489B" w:rsidRDefault="00E8032E" w:rsidP="000A461C">
      <w:pPr>
        <w:pStyle w:val="Teksttreci20"/>
        <w:numPr>
          <w:ilvl w:val="0"/>
          <w:numId w:val="18"/>
        </w:numPr>
        <w:shd w:val="clear" w:color="auto" w:fill="auto"/>
        <w:tabs>
          <w:tab w:val="left" w:pos="1174"/>
        </w:tabs>
        <w:spacing w:line="276" w:lineRule="auto"/>
        <w:ind w:left="1157" w:hanging="360"/>
        <w:jc w:val="both"/>
        <w:rPr>
          <w:rFonts w:ascii="Calibri" w:hAnsi="Calibri" w:cs="Calibri"/>
        </w:rPr>
      </w:pPr>
      <w:r w:rsidRPr="00EB489B">
        <w:rPr>
          <w:rFonts w:ascii="Calibri" w:hAnsi="Calibri" w:cs="Calibri"/>
        </w:rPr>
        <w:t>czy i w jakim zakresie podmiot udostepniający zasoby, na zdolnościach którego wykonawca polega w odniesieniu do warunków udziału w postępowaniu dotyczących doświadczenia, zrealizuje roboty budowlane, których wskazane zdolności dotyczą.</w:t>
      </w:r>
    </w:p>
    <w:p w14:paraId="2A7AB658" w14:textId="77777777" w:rsidR="00E8032E" w:rsidRPr="00EB489B" w:rsidRDefault="00E8032E">
      <w:pPr>
        <w:widowControl w:val="0"/>
        <w:numPr>
          <w:ilvl w:val="0"/>
          <w:numId w:val="27"/>
        </w:numPr>
        <w:spacing w:after="0" w:line="276" w:lineRule="auto"/>
        <w:ind w:left="360"/>
        <w:jc w:val="both"/>
        <w:outlineLvl w:val="3"/>
        <w:rPr>
          <w:rFonts w:ascii="Calibri" w:hAnsi="Calibri" w:cs="Calibri"/>
        </w:rPr>
      </w:pPr>
      <w:r w:rsidRPr="00EB489B">
        <w:rPr>
          <w:rFonts w:ascii="Calibri" w:hAnsi="Calibri" w:cs="Calibri"/>
        </w:rPr>
        <w:t>Zamawiający oceni, czy udostępniana wykonawcy przez podmioty udostępniające zasoby zdolności technicznej lub zawodowej lub ich sytuacja finansowa pozwala na wykazanie przez wykonawcę spełniania warunków udziału w postępowaniu, a także zbada, czy nie zachodzą, wobec tego podmiotu podstawy wykluczenia, które zostały przewidziane względem wykonawcy.</w:t>
      </w:r>
    </w:p>
    <w:p w14:paraId="40B206D7" w14:textId="72422AA8" w:rsidR="00E8032E" w:rsidRPr="00963D82" w:rsidRDefault="00E8032E">
      <w:pPr>
        <w:widowControl w:val="0"/>
        <w:numPr>
          <w:ilvl w:val="0"/>
          <w:numId w:val="27"/>
        </w:numPr>
        <w:spacing w:after="0" w:line="276" w:lineRule="auto"/>
        <w:ind w:left="360"/>
        <w:jc w:val="both"/>
        <w:outlineLvl w:val="3"/>
        <w:rPr>
          <w:rFonts w:ascii="Calibri" w:hAnsi="Calibri" w:cs="Calibri"/>
        </w:rPr>
      </w:pPr>
      <w:r w:rsidRPr="00EB489B">
        <w:rPr>
          <w:rFonts w:ascii="Calibri" w:hAnsi="Calibri" w:cs="Calibri"/>
        </w:rPr>
        <w:t xml:space="preserve">Jeżeli zdolności techniczne lub zawodowe, sytuacja finansowa podmiotu udostępniającego zasoby nie potwierdza spełniania przez wykonawcę warunków udziału w postępowaniu lub zachodzą, wobec tego podmiotu podstawy wykluczenia, </w:t>
      </w:r>
      <w:r w:rsidRPr="00963D82">
        <w:rPr>
          <w:rFonts w:ascii="Calibri" w:hAnsi="Calibri" w:cs="Calibri"/>
        </w:rPr>
        <w:t xml:space="preserve">Zamawiający zażąda, aby wykonawca w terminie określonym przez Zamawiającego zastąpił ten podmiot innym podmiotem lub podmiotami albo wykazał, </w:t>
      </w:r>
      <w:r w:rsidR="00093156">
        <w:rPr>
          <w:rFonts w:ascii="Calibri" w:hAnsi="Calibri" w:cs="Calibri"/>
        </w:rPr>
        <w:br/>
      </w:r>
      <w:r w:rsidRPr="00963D82">
        <w:rPr>
          <w:rFonts w:ascii="Calibri" w:hAnsi="Calibri" w:cs="Calibri"/>
        </w:rPr>
        <w:t>że samodzielnie spełnia warunki udziału w postępowaniu.</w:t>
      </w:r>
    </w:p>
    <w:p w14:paraId="08BD3AC7" w14:textId="10B74DD9" w:rsidR="00E8032E" w:rsidRPr="00963D82" w:rsidRDefault="00E8032E">
      <w:pPr>
        <w:widowControl w:val="0"/>
        <w:numPr>
          <w:ilvl w:val="0"/>
          <w:numId w:val="27"/>
        </w:numPr>
        <w:spacing w:after="0" w:line="276" w:lineRule="auto"/>
        <w:ind w:left="360"/>
        <w:jc w:val="both"/>
        <w:outlineLvl w:val="3"/>
        <w:rPr>
          <w:rFonts w:ascii="Calibri" w:hAnsi="Calibri" w:cs="Calibri"/>
          <w:b/>
          <w:color w:val="000000"/>
        </w:rPr>
      </w:pPr>
      <w:r w:rsidRPr="00963D82">
        <w:rPr>
          <w:rFonts w:ascii="Calibri" w:hAnsi="Calibri" w:cs="Calibri"/>
        </w:rPr>
        <w:t xml:space="preserve">Wykonawca, w przypadku polegania na zdolnościach lub sytuacji podmiotów udostępniających zasoby, przedstawia, wraz z oświadczeniami, o których mowa w </w:t>
      </w:r>
      <w:r w:rsidRPr="00963D82">
        <w:rPr>
          <w:rFonts w:ascii="Calibri" w:hAnsi="Calibri" w:cs="Calibri"/>
          <w:bCs/>
          <w:color w:val="000000"/>
        </w:rPr>
        <w:t>§ 1</w:t>
      </w:r>
      <w:r w:rsidR="00963D82" w:rsidRPr="00963D82">
        <w:rPr>
          <w:rFonts w:ascii="Calibri" w:hAnsi="Calibri" w:cs="Calibri"/>
          <w:bCs/>
          <w:color w:val="000000"/>
        </w:rPr>
        <w:t>2</w:t>
      </w:r>
      <w:r w:rsidR="005A3D97" w:rsidRPr="00963D82">
        <w:rPr>
          <w:rFonts w:ascii="Calibri" w:hAnsi="Calibri" w:cs="Calibri"/>
          <w:bCs/>
          <w:color w:val="000000"/>
        </w:rPr>
        <w:t xml:space="preserve"> </w:t>
      </w:r>
      <w:r w:rsidRPr="00963D82">
        <w:rPr>
          <w:rFonts w:ascii="Calibri" w:hAnsi="Calibri" w:cs="Calibri"/>
          <w:bCs/>
          <w:color w:val="000000"/>
        </w:rPr>
        <w:t>ust. 1</w:t>
      </w:r>
      <w:r w:rsidR="00E64467">
        <w:rPr>
          <w:rFonts w:ascii="Calibri" w:hAnsi="Calibri" w:cs="Calibri"/>
          <w:bCs/>
          <w:color w:val="000000"/>
        </w:rPr>
        <w:t xml:space="preserve"> SWZ</w:t>
      </w:r>
      <w:r w:rsidRPr="00963D82">
        <w:rPr>
          <w:rFonts w:ascii="Calibri" w:hAnsi="Calibri" w:cs="Calibri"/>
          <w:bCs/>
          <w:color w:val="000000"/>
        </w:rPr>
        <w:t xml:space="preserve">, także </w:t>
      </w:r>
      <w:r w:rsidRPr="00963D82">
        <w:rPr>
          <w:rFonts w:ascii="Calibri" w:hAnsi="Calibri" w:cs="Calibri"/>
          <w:bCs/>
          <w:color w:val="000000"/>
          <w:u w:val="single"/>
        </w:rPr>
        <w:t>oświadczenia podmiotu udostępniającego zasoby, potwierdzające brak podstaw wykluczenia tego podmiotu oraz odpowiednio spełnianie warunków udziału w postępowaniu, w zakresie, w jakim wykonawca powołuje się na jego zasoby.</w:t>
      </w:r>
    </w:p>
    <w:p w14:paraId="5E84A182" w14:textId="77777777" w:rsidR="00E8032E" w:rsidRPr="00EB489B" w:rsidRDefault="00E8032E">
      <w:pPr>
        <w:widowControl w:val="0"/>
        <w:numPr>
          <w:ilvl w:val="0"/>
          <w:numId w:val="27"/>
        </w:numPr>
        <w:spacing w:after="0" w:line="276" w:lineRule="auto"/>
        <w:ind w:left="360"/>
        <w:jc w:val="both"/>
        <w:outlineLvl w:val="3"/>
        <w:rPr>
          <w:rFonts w:ascii="Calibri" w:hAnsi="Calibri" w:cs="Calibri"/>
          <w:b/>
          <w:color w:val="000000"/>
        </w:rPr>
      </w:pPr>
      <w:r w:rsidRPr="00EB489B">
        <w:rPr>
          <w:rFonts w:ascii="Calibri" w:hAnsi="Calibri" w:cs="Calibri"/>
          <w:b/>
          <w:color w:val="000000"/>
        </w:rPr>
        <w:t xml:space="preserve">Zamawiający żąda wskazania przez wykonawcę w ofercie, części zamówienia, których wykonanie zamierza powierzyć podwykonawcom, którzy nie są podmiotami udostępniającymi zasoby, oraz </w:t>
      </w:r>
      <w:r w:rsidRPr="00EB489B">
        <w:rPr>
          <w:rFonts w:ascii="Calibri" w:hAnsi="Calibri" w:cs="Calibri"/>
          <w:b/>
          <w:color w:val="000000"/>
        </w:rPr>
        <w:lastRenderedPageBreak/>
        <w:t>podania nazw ewentualnych podwykonawców.</w:t>
      </w:r>
    </w:p>
    <w:p w14:paraId="2134E16E" w14:textId="77777777" w:rsidR="00E8032E" w:rsidRPr="00EB489B" w:rsidRDefault="00E8032E">
      <w:pPr>
        <w:widowControl w:val="0"/>
        <w:numPr>
          <w:ilvl w:val="0"/>
          <w:numId w:val="27"/>
        </w:numPr>
        <w:spacing w:after="0" w:line="276" w:lineRule="auto"/>
        <w:ind w:left="360"/>
        <w:jc w:val="both"/>
        <w:outlineLvl w:val="3"/>
        <w:rPr>
          <w:rFonts w:ascii="Calibri" w:hAnsi="Calibri" w:cs="Calibri"/>
          <w:b/>
          <w:color w:val="000000"/>
        </w:rPr>
      </w:pPr>
      <w:r w:rsidRPr="00EB489B">
        <w:rPr>
          <w:rFonts w:ascii="Calibri" w:hAnsi="Calibri" w:cs="Calibri"/>
          <w:bCs/>
          <w:color w:val="000000"/>
        </w:rPr>
        <w:t>W przypadku zamówień na roboty budowlane, które mają być wykonane w miejscu podlegającym bezpośredniemu nadzorowi Zamawiającego, Zamawiający będzie żądał, aby przed przystąpieniem do wykonania zamówienia wykonawca podał nazwy, dane kontaktowe oraz przedstawicieli, podwykonawców zaangażowanych w takie roboty budowlane, jeżeli są już znani.</w:t>
      </w:r>
    </w:p>
    <w:p w14:paraId="569ACEC2" w14:textId="04B8ED57" w:rsidR="00E8032E" w:rsidRPr="00EB489B" w:rsidRDefault="00E8032E">
      <w:pPr>
        <w:widowControl w:val="0"/>
        <w:numPr>
          <w:ilvl w:val="0"/>
          <w:numId w:val="27"/>
        </w:numPr>
        <w:spacing w:after="0" w:line="276" w:lineRule="auto"/>
        <w:ind w:left="360"/>
        <w:jc w:val="both"/>
        <w:outlineLvl w:val="3"/>
        <w:rPr>
          <w:rFonts w:cstheme="minorHAnsi"/>
          <w:b/>
          <w:bCs/>
        </w:rPr>
      </w:pPr>
      <w:r w:rsidRPr="00EB489B">
        <w:rPr>
          <w:rFonts w:ascii="Calibri" w:hAnsi="Calibri" w:cs="Calibri"/>
          <w:color w:val="000000"/>
        </w:rPr>
        <w:t>Wykonawca</w:t>
      </w:r>
      <w:r w:rsidRPr="00EB489B">
        <w:rPr>
          <w:rFonts w:ascii="Calibri" w:eastAsia="Times New Roman" w:hAnsi="Calibri" w:cs="Calibri"/>
          <w:bCs/>
          <w:color w:val="000000"/>
          <w:kern w:val="1"/>
          <w:lang w:eastAsia="ar-SA"/>
        </w:rPr>
        <w:t xml:space="preserve"> będzie zobowiązany do zawiadamiania Zamawiającego o wszelkich zmianach </w:t>
      </w:r>
      <w:r w:rsidRPr="00EB489B">
        <w:rPr>
          <w:rFonts w:ascii="Calibri" w:hAnsi="Calibri" w:cs="Calibri"/>
        </w:rPr>
        <w:t>w odniesieniu do informacji, o których mowa w ust. 1, w trakcie realizacji zamówienia, a także przekaże wymagane informacje na temat nowych podwykonawców, którym w późniejszym okresie zamierza powierzyć realizację robót budowlanych.</w:t>
      </w:r>
    </w:p>
    <w:p w14:paraId="554AD37E" w14:textId="77777777" w:rsidR="00FC3E48" w:rsidRPr="00EB489B" w:rsidRDefault="00FC3E48" w:rsidP="008B4EA3">
      <w:pPr>
        <w:pStyle w:val="Tekstpodstawowy31"/>
        <w:spacing w:line="276" w:lineRule="auto"/>
        <w:jc w:val="center"/>
        <w:rPr>
          <w:rFonts w:asciiTheme="minorHAnsi" w:hAnsiTheme="minorHAnsi" w:cstheme="minorHAnsi"/>
          <w:b/>
          <w:bCs/>
          <w:sz w:val="22"/>
          <w:szCs w:val="22"/>
        </w:rPr>
      </w:pPr>
    </w:p>
    <w:p w14:paraId="2A423B3C" w14:textId="51E76ACD" w:rsidR="00FC6583" w:rsidRPr="00EB489B" w:rsidRDefault="00FC6583" w:rsidP="008B4EA3">
      <w:pPr>
        <w:pStyle w:val="Tekstpodstawowy31"/>
        <w:spacing w:line="276" w:lineRule="auto"/>
        <w:jc w:val="center"/>
        <w:rPr>
          <w:rFonts w:asciiTheme="minorHAnsi" w:hAnsiTheme="minorHAnsi" w:cstheme="minorHAnsi"/>
          <w:b/>
          <w:bCs/>
          <w:sz w:val="22"/>
          <w:szCs w:val="22"/>
          <w:lang w:val="pl-PL"/>
        </w:rPr>
      </w:pPr>
      <w:r w:rsidRPr="00EB489B">
        <w:rPr>
          <w:rFonts w:asciiTheme="minorHAnsi" w:hAnsiTheme="minorHAnsi" w:cstheme="minorHAnsi"/>
          <w:b/>
          <w:bCs/>
          <w:sz w:val="22"/>
          <w:szCs w:val="22"/>
        </w:rPr>
        <w:t>§ 1</w:t>
      </w:r>
      <w:r w:rsidR="00C84DBC">
        <w:rPr>
          <w:rFonts w:asciiTheme="minorHAnsi" w:hAnsiTheme="minorHAnsi" w:cstheme="minorHAnsi"/>
          <w:b/>
          <w:bCs/>
          <w:sz w:val="22"/>
          <w:szCs w:val="22"/>
          <w:lang w:val="pl-PL"/>
        </w:rPr>
        <w:t>5</w:t>
      </w:r>
    </w:p>
    <w:p w14:paraId="7000C068" w14:textId="04D9A884" w:rsidR="0037293E" w:rsidRPr="00EB489B" w:rsidRDefault="00FC6583" w:rsidP="008B4EA3">
      <w:pPr>
        <w:autoSpaceDE w:val="0"/>
        <w:autoSpaceDN w:val="0"/>
        <w:adjustRightInd w:val="0"/>
        <w:spacing w:after="120" w:line="276" w:lineRule="auto"/>
        <w:jc w:val="center"/>
        <w:rPr>
          <w:rFonts w:cstheme="minorHAnsi"/>
          <w:b/>
          <w:bCs/>
        </w:rPr>
      </w:pPr>
      <w:r w:rsidRPr="00EB489B">
        <w:rPr>
          <w:rFonts w:cstheme="minorHAnsi"/>
          <w:b/>
          <w:bCs/>
        </w:rPr>
        <w:t xml:space="preserve">WARUNKI UDZIAŁU </w:t>
      </w:r>
      <w:r w:rsidR="009728AC">
        <w:rPr>
          <w:rFonts w:cstheme="minorHAnsi"/>
          <w:b/>
          <w:bCs/>
        </w:rPr>
        <w:t xml:space="preserve">WYKONAWCÓW </w:t>
      </w:r>
      <w:r w:rsidRPr="00EB489B">
        <w:rPr>
          <w:rFonts w:cstheme="minorHAnsi"/>
          <w:b/>
          <w:bCs/>
        </w:rPr>
        <w:t>W POSTĘPOWANIU</w:t>
      </w:r>
    </w:p>
    <w:p w14:paraId="5141F5C1" w14:textId="77777777" w:rsidR="004A7464" w:rsidRPr="00EB489B" w:rsidRDefault="004A7464">
      <w:pPr>
        <w:widowControl w:val="0"/>
        <w:numPr>
          <w:ilvl w:val="0"/>
          <w:numId w:val="28"/>
        </w:numPr>
        <w:spacing w:after="0" w:line="276" w:lineRule="auto"/>
        <w:ind w:left="360"/>
        <w:jc w:val="both"/>
        <w:outlineLvl w:val="3"/>
        <w:rPr>
          <w:rFonts w:ascii="Calibri" w:hAnsi="Calibri" w:cs="Calibri"/>
        </w:rPr>
      </w:pPr>
      <w:r w:rsidRPr="00EB489B">
        <w:rPr>
          <w:rFonts w:ascii="Calibri" w:hAnsi="Calibri" w:cs="Calibri"/>
        </w:rPr>
        <w:t>O udzielenie zamówienia mogą ubiegać się wykonawcy, którzy spełniają następujące warunki:</w:t>
      </w:r>
    </w:p>
    <w:p w14:paraId="6A7DDAE2" w14:textId="7E833974" w:rsidR="004A7464" w:rsidRPr="007D6E71" w:rsidRDefault="004A7464" w:rsidP="00C71E03">
      <w:pPr>
        <w:numPr>
          <w:ilvl w:val="0"/>
          <w:numId w:val="19"/>
        </w:numPr>
        <w:spacing w:after="0" w:line="276" w:lineRule="auto"/>
        <w:ind w:left="993" w:hanging="283"/>
        <w:jc w:val="both"/>
        <w:rPr>
          <w:rFonts w:ascii="Calibri" w:hAnsi="Calibri"/>
          <w:color w:val="000000"/>
        </w:rPr>
      </w:pPr>
      <w:r w:rsidRPr="00EB489B">
        <w:rPr>
          <w:rFonts w:ascii="Calibri" w:hAnsi="Calibri"/>
          <w:color w:val="000000"/>
        </w:rPr>
        <w:t xml:space="preserve">znajdują się w sytuacji finansowej niezbędnej do realizacji zamówienia –   posiadają środki finansowe w wysokości co najmniej </w:t>
      </w:r>
      <w:r w:rsidR="00A15315">
        <w:rPr>
          <w:rFonts w:ascii="Calibri" w:hAnsi="Calibri"/>
          <w:color w:val="000000"/>
        </w:rPr>
        <w:t>1</w:t>
      </w:r>
      <w:r w:rsidRPr="007D6E71">
        <w:rPr>
          <w:rFonts w:ascii="Calibri" w:hAnsi="Calibri"/>
          <w:color w:val="000000"/>
        </w:rPr>
        <w:t> 000 000</w:t>
      </w:r>
      <w:r w:rsidRPr="007D6E71">
        <w:rPr>
          <w:rFonts w:ascii="Calibri" w:hAnsi="Calibri"/>
        </w:rPr>
        <w:t>,00</w:t>
      </w:r>
      <w:r w:rsidRPr="007D6E71">
        <w:rPr>
          <w:rFonts w:ascii="Calibri" w:hAnsi="Calibri"/>
          <w:color w:val="000000"/>
        </w:rPr>
        <w:t xml:space="preserve"> zł</w:t>
      </w:r>
      <w:r w:rsidRPr="00EB489B">
        <w:rPr>
          <w:rFonts w:ascii="Calibri" w:hAnsi="Calibri"/>
          <w:color w:val="000000"/>
        </w:rPr>
        <w:t xml:space="preserve"> lub zdolność kredytową w wysokości co </w:t>
      </w:r>
      <w:r w:rsidRPr="007D6E71">
        <w:rPr>
          <w:rFonts w:ascii="Calibri" w:hAnsi="Calibri"/>
        </w:rPr>
        <w:t>najmniej 1 000 000,</w:t>
      </w:r>
      <w:r w:rsidRPr="007D6E71">
        <w:rPr>
          <w:rFonts w:ascii="Calibri" w:hAnsi="Calibri"/>
          <w:color w:val="000000"/>
        </w:rPr>
        <w:t>00 zł;</w:t>
      </w:r>
    </w:p>
    <w:p w14:paraId="6837DD10" w14:textId="14541A10" w:rsidR="004A7464" w:rsidRPr="00EB489B" w:rsidRDefault="004A7464" w:rsidP="00C71E03">
      <w:pPr>
        <w:numPr>
          <w:ilvl w:val="0"/>
          <w:numId w:val="19"/>
        </w:numPr>
        <w:spacing w:after="0" w:line="276" w:lineRule="auto"/>
        <w:ind w:left="993" w:hanging="283"/>
        <w:jc w:val="both"/>
        <w:rPr>
          <w:rFonts w:ascii="Calibri" w:hAnsi="Calibri" w:cs="Calibri"/>
          <w:color w:val="000000"/>
        </w:rPr>
      </w:pPr>
      <w:bookmarkStart w:id="7" w:name="_Hlk21353862"/>
      <w:r w:rsidRPr="00EB489B">
        <w:rPr>
          <w:rFonts w:ascii="Calibri" w:hAnsi="Calibri" w:cs="Calibri"/>
          <w:color w:val="000000"/>
        </w:rPr>
        <w:t xml:space="preserve">posiadają zdolność techniczną </w:t>
      </w:r>
      <w:r w:rsidR="00062CD8">
        <w:rPr>
          <w:rFonts w:ascii="Calibri" w:hAnsi="Calibri" w:cs="Calibri"/>
          <w:color w:val="000000"/>
        </w:rPr>
        <w:t xml:space="preserve">i </w:t>
      </w:r>
      <w:r w:rsidRPr="00EB489B">
        <w:rPr>
          <w:rFonts w:ascii="Calibri" w:hAnsi="Calibri" w:cs="Calibri"/>
          <w:color w:val="000000"/>
        </w:rPr>
        <w:t>zawodową tj.</w:t>
      </w:r>
    </w:p>
    <w:p w14:paraId="2BF79356" w14:textId="77777777" w:rsidR="004A7464" w:rsidRPr="00EB489B" w:rsidRDefault="004A7464" w:rsidP="00C71E03">
      <w:pPr>
        <w:spacing w:after="0" w:line="276" w:lineRule="auto"/>
        <w:ind w:left="993"/>
        <w:jc w:val="both"/>
        <w:rPr>
          <w:rFonts w:ascii="Calibri" w:hAnsi="Calibri" w:cs="Calibri"/>
          <w:color w:val="000000"/>
        </w:rPr>
      </w:pPr>
    </w:p>
    <w:p w14:paraId="7452E7B7" w14:textId="77777777" w:rsidR="00062CD8" w:rsidRPr="00062CD8" w:rsidRDefault="004A7464" w:rsidP="00C71E03">
      <w:pPr>
        <w:pStyle w:val="Akapitzlist"/>
        <w:numPr>
          <w:ilvl w:val="1"/>
          <w:numId w:val="20"/>
        </w:numPr>
        <w:spacing w:after="0" w:line="276" w:lineRule="auto"/>
        <w:jc w:val="both"/>
        <w:rPr>
          <w:rFonts w:ascii="Calibri" w:hAnsi="Calibri"/>
          <w:color w:val="000000"/>
        </w:rPr>
      </w:pPr>
      <w:r w:rsidRPr="00062CD8">
        <w:rPr>
          <w:rFonts w:ascii="Calibri" w:hAnsi="Calibri"/>
          <w:color w:val="000000"/>
        </w:rPr>
        <w:t xml:space="preserve">posiadają doświadczenie </w:t>
      </w:r>
      <w:r w:rsidR="00A15315" w:rsidRPr="00062CD8">
        <w:rPr>
          <w:rFonts w:ascii="Calibri" w:hAnsi="Calibri"/>
          <w:color w:val="000000"/>
        </w:rPr>
        <w:t xml:space="preserve">w realizacji robót budowlanych lub konserwatorskich </w:t>
      </w:r>
      <w:r w:rsidR="00062CD8" w:rsidRPr="00062CD8">
        <w:rPr>
          <w:rFonts w:ascii="Calibri" w:hAnsi="Calibri"/>
          <w:color w:val="000000"/>
        </w:rPr>
        <w:t xml:space="preserve">                             </w:t>
      </w:r>
      <w:r w:rsidR="00A15315" w:rsidRPr="00062CD8">
        <w:rPr>
          <w:rFonts w:ascii="Calibri" w:hAnsi="Calibri"/>
          <w:color w:val="000000"/>
        </w:rPr>
        <w:t xml:space="preserve">lub restauratorskich przy zabytkach nieruchomych, wpisanych do rejestru zabytków </w:t>
      </w:r>
      <w:r w:rsidR="00062CD8" w:rsidRPr="00062CD8">
        <w:rPr>
          <w:rFonts w:ascii="Calibri" w:hAnsi="Calibri"/>
          <w:color w:val="000000"/>
        </w:rPr>
        <w:t xml:space="preserve">                  </w:t>
      </w:r>
      <w:r w:rsidR="00A15315" w:rsidRPr="00062CD8">
        <w:rPr>
          <w:rFonts w:ascii="Calibri" w:hAnsi="Calibri"/>
          <w:color w:val="000000"/>
        </w:rPr>
        <w:t>lub inwentarza muzeum będącego instytucją kultury, zgodnie z przepisami ustawy z dnia 23 lipca 2003 r. o ochronie zabytków i opiece nad zabytkami (</w:t>
      </w:r>
      <w:proofErr w:type="spellStart"/>
      <w:r w:rsidR="00A15315" w:rsidRPr="00062CD8">
        <w:rPr>
          <w:rFonts w:ascii="Calibri" w:hAnsi="Calibri"/>
          <w:color w:val="000000"/>
        </w:rPr>
        <w:t>t.j</w:t>
      </w:r>
      <w:proofErr w:type="spellEnd"/>
      <w:r w:rsidR="00A15315" w:rsidRPr="00062CD8">
        <w:rPr>
          <w:rFonts w:ascii="Calibri" w:hAnsi="Calibri"/>
          <w:color w:val="000000"/>
        </w:rPr>
        <w:t>. Dz. U. z 202</w:t>
      </w:r>
      <w:r w:rsidR="00062CD8" w:rsidRPr="00062CD8">
        <w:rPr>
          <w:rFonts w:ascii="Calibri" w:hAnsi="Calibri"/>
          <w:color w:val="000000"/>
        </w:rPr>
        <w:t>4</w:t>
      </w:r>
      <w:r w:rsidR="00A15315" w:rsidRPr="00062CD8">
        <w:rPr>
          <w:rFonts w:ascii="Calibri" w:hAnsi="Calibri"/>
          <w:color w:val="000000"/>
        </w:rPr>
        <w:t xml:space="preserve"> r., poz. </w:t>
      </w:r>
      <w:r w:rsidR="00062CD8" w:rsidRPr="00062CD8">
        <w:rPr>
          <w:rFonts w:ascii="Calibri" w:hAnsi="Calibri"/>
          <w:color w:val="000000"/>
        </w:rPr>
        <w:t>1292 z późn. zm.</w:t>
      </w:r>
      <w:r w:rsidR="00A15315" w:rsidRPr="00062CD8">
        <w:rPr>
          <w:rFonts w:ascii="Calibri" w:hAnsi="Calibri"/>
          <w:color w:val="000000"/>
        </w:rPr>
        <w:t xml:space="preserve">) lub – w przypadku rejestrów prowadzonych poza Rzeczpospolitą Polską – rejestrów prowadzonych na podstawie przepisów obowiązujących ze względu na miejsce położenia zabytku. </w:t>
      </w:r>
    </w:p>
    <w:p w14:paraId="7942EDE9" w14:textId="2B86CA7F" w:rsidR="004A7464" w:rsidRPr="00062CD8" w:rsidRDefault="00062CD8" w:rsidP="00C71E03">
      <w:pPr>
        <w:pStyle w:val="Akapitzlist"/>
        <w:spacing w:after="0" w:line="276" w:lineRule="auto"/>
        <w:ind w:left="1440"/>
        <w:jc w:val="both"/>
        <w:rPr>
          <w:rFonts w:ascii="Calibri" w:hAnsi="Calibri"/>
          <w:color w:val="000000"/>
        </w:rPr>
      </w:pPr>
      <w:r w:rsidRPr="00062CD8">
        <w:rPr>
          <w:rFonts w:ascii="Calibri" w:hAnsi="Calibri"/>
          <w:color w:val="000000"/>
        </w:rPr>
        <w:t>Warunek zostanie uznany za spełniony, jeżeli</w:t>
      </w:r>
      <w:r w:rsidR="004A7464" w:rsidRPr="00062CD8">
        <w:rPr>
          <w:rFonts w:ascii="Calibri" w:hAnsi="Calibri"/>
          <w:color w:val="000000"/>
        </w:rPr>
        <w:t xml:space="preserve"> w okresie ostatnich pięciu lat przed upływem terminu składania ofert, a jeżeli okres prowadzenia działalności jest krótszy – w tym okresie, </w:t>
      </w:r>
      <w:r w:rsidRPr="00062CD8">
        <w:rPr>
          <w:rFonts w:ascii="Calibri" w:hAnsi="Calibri"/>
          <w:color w:val="000000"/>
        </w:rPr>
        <w:t xml:space="preserve">wykonawca </w:t>
      </w:r>
      <w:r w:rsidR="004A7464" w:rsidRPr="00062CD8">
        <w:rPr>
          <w:rFonts w:ascii="Calibri" w:hAnsi="Calibri"/>
          <w:color w:val="000000"/>
        </w:rPr>
        <w:t>wykona</w:t>
      </w:r>
      <w:r w:rsidRPr="00062CD8">
        <w:rPr>
          <w:rFonts w:ascii="Calibri" w:hAnsi="Calibri"/>
          <w:color w:val="000000"/>
        </w:rPr>
        <w:t>ł</w:t>
      </w:r>
      <w:r w:rsidR="004A7464" w:rsidRPr="00062CD8">
        <w:rPr>
          <w:rFonts w:ascii="Calibri" w:hAnsi="Calibri"/>
          <w:color w:val="000000"/>
        </w:rPr>
        <w:t xml:space="preserve"> co najmniej</w:t>
      </w:r>
      <w:r w:rsidR="00417C0B" w:rsidRPr="00062CD8">
        <w:rPr>
          <w:rFonts w:ascii="Calibri" w:hAnsi="Calibri"/>
          <w:color w:val="000000"/>
        </w:rPr>
        <w:t xml:space="preserve"> jedn</w:t>
      </w:r>
      <w:r>
        <w:rPr>
          <w:rFonts w:ascii="Calibri" w:hAnsi="Calibri"/>
          <w:color w:val="000000"/>
        </w:rPr>
        <w:t>ą robotę</w:t>
      </w:r>
      <w:r w:rsidR="004A7464" w:rsidRPr="00062CD8">
        <w:rPr>
          <w:rFonts w:ascii="Calibri" w:hAnsi="Calibri"/>
          <w:color w:val="000000"/>
        </w:rPr>
        <w:t>, które</w:t>
      </w:r>
      <w:r>
        <w:rPr>
          <w:rFonts w:ascii="Calibri" w:hAnsi="Calibri"/>
          <w:color w:val="000000"/>
        </w:rPr>
        <w:t>j</w:t>
      </w:r>
      <w:r w:rsidR="004A7464" w:rsidRPr="00062CD8">
        <w:rPr>
          <w:rFonts w:ascii="Calibri" w:hAnsi="Calibri"/>
          <w:color w:val="000000"/>
        </w:rPr>
        <w:t xml:space="preserve"> przedmiotem były roboty budowlane</w:t>
      </w:r>
      <w:r w:rsidR="00C14CFC" w:rsidRPr="00062CD8">
        <w:rPr>
          <w:rFonts w:ascii="Calibri" w:hAnsi="Calibri"/>
          <w:color w:val="000000"/>
        </w:rPr>
        <w:t>, konserwatorskie</w:t>
      </w:r>
      <w:r w:rsidR="00A91B56" w:rsidRPr="00062CD8">
        <w:rPr>
          <w:rFonts w:ascii="Calibri" w:hAnsi="Calibri"/>
          <w:color w:val="000000"/>
        </w:rPr>
        <w:t xml:space="preserve"> </w:t>
      </w:r>
      <w:r w:rsidR="00A15315" w:rsidRPr="00062CD8">
        <w:rPr>
          <w:rFonts w:ascii="Calibri" w:hAnsi="Calibri"/>
          <w:color w:val="000000"/>
        </w:rPr>
        <w:t xml:space="preserve">lub restauratorskie budynku wpisanego do rejestru zabytków nieruchomych lub inwentarza muzeum będącego instytucją kultury,  o wartości nie mniejszej niż </w:t>
      </w:r>
      <w:r w:rsidR="000037C6" w:rsidRPr="00CE082F">
        <w:rPr>
          <w:rFonts w:ascii="Calibri" w:hAnsi="Calibri"/>
        </w:rPr>
        <w:t>2</w:t>
      </w:r>
      <w:r w:rsidR="0058791D" w:rsidRPr="00CE082F">
        <w:rPr>
          <w:rFonts w:ascii="Calibri" w:hAnsi="Calibri"/>
        </w:rPr>
        <w:t>.0</w:t>
      </w:r>
      <w:r w:rsidR="00A15315" w:rsidRPr="00CE082F">
        <w:rPr>
          <w:rFonts w:ascii="Calibri" w:hAnsi="Calibri"/>
        </w:rPr>
        <w:t>00</w:t>
      </w:r>
      <w:r w:rsidR="0058791D" w:rsidRPr="00CE082F">
        <w:rPr>
          <w:rFonts w:ascii="Calibri" w:hAnsi="Calibri"/>
        </w:rPr>
        <w:t>.</w:t>
      </w:r>
      <w:r w:rsidR="00A15315" w:rsidRPr="00CE082F">
        <w:rPr>
          <w:rFonts w:ascii="Calibri" w:hAnsi="Calibri"/>
        </w:rPr>
        <w:t>000,00 zł (</w:t>
      </w:r>
      <w:r w:rsidR="000037C6" w:rsidRPr="00CE082F">
        <w:rPr>
          <w:rFonts w:ascii="Calibri" w:hAnsi="Calibri"/>
        </w:rPr>
        <w:t>dwa</w:t>
      </w:r>
      <w:r w:rsidR="0058791D" w:rsidRPr="00CE082F">
        <w:rPr>
          <w:rFonts w:ascii="Calibri" w:hAnsi="Calibri"/>
        </w:rPr>
        <w:t xml:space="preserve"> miliony</w:t>
      </w:r>
      <w:r w:rsidR="00A15315" w:rsidRPr="00CE082F">
        <w:rPr>
          <w:rFonts w:ascii="Calibri" w:hAnsi="Calibri"/>
        </w:rPr>
        <w:t xml:space="preserve"> złotych) brutto, lub </w:t>
      </w:r>
      <w:r w:rsidR="00A15315" w:rsidRPr="00062CD8">
        <w:rPr>
          <w:rFonts w:ascii="Calibri" w:hAnsi="Calibri"/>
          <w:color w:val="000000"/>
        </w:rPr>
        <w:t xml:space="preserve">większą ilość robót polegających na robotach budowlanych lub konserwatorskich lub restauratorskich  budynków wpisanych do rejestru zabytków, o łącznej wartości nie mniejszej niż </w:t>
      </w:r>
      <w:r w:rsidR="000037C6">
        <w:rPr>
          <w:rFonts w:ascii="Calibri" w:hAnsi="Calibri"/>
          <w:color w:val="000000"/>
        </w:rPr>
        <w:t>2</w:t>
      </w:r>
      <w:r w:rsidR="00A15315" w:rsidRPr="00062CD8">
        <w:rPr>
          <w:rFonts w:ascii="Calibri" w:hAnsi="Calibri"/>
          <w:color w:val="000000"/>
        </w:rPr>
        <w:t>.</w:t>
      </w:r>
      <w:r w:rsidR="0058791D">
        <w:rPr>
          <w:rFonts w:ascii="Calibri" w:hAnsi="Calibri"/>
          <w:color w:val="000000"/>
        </w:rPr>
        <w:t>0</w:t>
      </w:r>
      <w:r w:rsidR="00A15315" w:rsidRPr="00062CD8">
        <w:rPr>
          <w:rFonts w:ascii="Calibri" w:hAnsi="Calibri"/>
          <w:color w:val="000000"/>
        </w:rPr>
        <w:t>00.000,00 zł (</w:t>
      </w:r>
      <w:r w:rsidR="000037C6">
        <w:rPr>
          <w:rFonts w:ascii="Calibri" w:hAnsi="Calibri"/>
          <w:color w:val="000000"/>
        </w:rPr>
        <w:t>dwa</w:t>
      </w:r>
      <w:r w:rsidR="0058791D">
        <w:rPr>
          <w:rFonts w:ascii="Calibri" w:hAnsi="Calibri"/>
          <w:color w:val="000000"/>
        </w:rPr>
        <w:t xml:space="preserve"> miliony </w:t>
      </w:r>
      <w:r w:rsidR="00A15315" w:rsidRPr="00062CD8">
        <w:rPr>
          <w:rFonts w:ascii="Calibri" w:hAnsi="Calibri"/>
          <w:color w:val="000000"/>
        </w:rPr>
        <w:t xml:space="preserve">złotych) brutto, z tym zastrzeżeniem, że co najmniej jedna robota miała wartość nie mniejszą niż </w:t>
      </w:r>
      <w:r w:rsidR="0058791D">
        <w:rPr>
          <w:rFonts w:ascii="Calibri" w:hAnsi="Calibri"/>
          <w:color w:val="000000"/>
        </w:rPr>
        <w:t>1.0</w:t>
      </w:r>
      <w:r w:rsidR="00A15315" w:rsidRPr="00062CD8">
        <w:rPr>
          <w:rFonts w:ascii="Calibri" w:hAnsi="Calibri"/>
          <w:color w:val="000000"/>
        </w:rPr>
        <w:t>00.000,00 zł (</w:t>
      </w:r>
      <w:r w:rsidR="0058791D">
        <w:rPr>
          <w:rFonts w:ascii="Calibri" w:hAnsi="Calibri"/>
          <w:color w:val="000000"/>
        </w:rPr>
        <w:t>jeden milion</w:t>
      </w:r>
      <w:r w:rsidR="00A15315" w:rsidRPr="00062CD8">
        <w:rPr>
          <w:rFonts w:ascii="Calibri" w:hAnsi="Calibri"/>
          <w:color w:val="000000"/>
        </w:rPr>
        <w:t xml:space="preserve"> złotych) brutto</w:t>
      </w:r>
      <w:r w:rsidR="0058791D">
        <w:rPr>
          <w:rFonts w:ascii="Calibri" w:hAnsi="Calibri"/>
          <w:color w:val="000000"/>
        </w:rPr>
        <w:t>; roboty o jednostkowej wartości mniejszej, niż 50.000,00 zł brutto nie będą uznawane przez Zamawiającego za takie, które spełniają wymagania w zakresie zdolności technicznej i zawodowej</w:t>
      </w:r>
      <w:r w:rsidR="00A15315" w:rsidRPr="00062CD8">
        <w:rPr>
          <w:rFonts w:ascii="Calibri" w:hAnsi="Calibri"/>
          <w:color w:val="000000"/>
        </w:rPr>
        <w:t>.</w:t>
      </w:r>
    </w:p>
    <w:p w14:paraId="71CE1CF1" w14:textId="77777777" w:rsidR="00A91B56" w:rsidRPr="00062CD8" w:rsidRDefault="00A91B56" w:rsidP="004A7464">
      <w:pPr>
        <w:ind w:left="567"/>
        <w:rPr>
          <w:rFonts w:ascii="Calibri" w:hAnsi="Calibri"/>
          <w:color w:val="000000"/>
        </w:rPr>
      </w:pPr>
    </w:p>
    <w:p w14:paraId="17ADED5F" w14:textId="4992F33F" w:rsidR="004A7464" w:rsidRPr="005A3D97" w:rsidRDefault="004A7464" w:rsidP="00E769F5">
      <w:pPr>
        <w:ind w:left="1134"/>
        <w:rPr>
          <w:rFonts w:ascii="Calibri" w:hAnsi="Calibri" w:cs="Calibri"/>
          <w:sz w:val="18"/>
          <w:szCs w:val="18"/>
        </w:rPr>
      </w:pPr>
      <w:r w:rsidRPr="005A3D97">
        <w:rPr>
          <w:rFonts w:ascii="Calibri" w:hAnsi="Calibri" w:cs="Calibri"/>
          <w:sz w:val="18"/>
          <w:szCs w:val="18"/>
          <w:u w:val="single"/>
        </w:rPr>
        <w:t>UWAGA</w:t>
      </w:r>
      <w:r w:rsidRPr="005A3D97">
        <w:rPr>
          <w:rFonts w:ascii="Calibri" w:hAnsi="Calibri" w:cs="Calibri"/>
          <w:sz w:val="18"/>
          <w:szCs w:val="18"/>
        </w:rPr>
        <w:t>: Dla wartości wyrażonych w innej walucie niż PLN Zamawiający przyjmie przelicznik według średniego kursu NBP ogłoszonego w dniu wszczęcia postępowania. W przypadku nieopublikowania przelicznika średniego kursu waluty w tym dniu, przyjmie się opublikowany średni kurs waluty w dniu następnym po dniu wszczęcia przedmiotowego postępowania.</w:t>
      </w:r>
    </w:p>
    <w:p w14:paraId="55D5C42F" w14:textId="77777777" w:rsidR="0041544A" w:rsidRPr="00EB489B" w:rsidRDefault="0041544A" w:rsidP="0041544A">
      <w:pPr>
        <w:rPr>
          <w:rFonts w:ascii="Calibri" w:hAnsi="Calibri" w:cs="Calibri"/>
          <w:u w:val="single"/>
        </w:rPr>
      </w:pPr>
    </w:p>
    <w:p w14:paraId="763268A5" w14:textId="40269D81" w:rsidR="00065D11" w:rsidRPr="00EB489B" w:rsidRDefault="0041544A" w:rsidP="00C71E03">
      <w:pPr>
        <w:pStyle w:val="Akapitzlist"/>
        <w:numPr>
          <w:ilvl w:val="1"/>
          <w:numId w:val="20"/>
        </w:numPr>
        <w:spacing w:after="0" w:line="276" w:lineRule="auto"/>
        <w:jc w:val="both"/>
        <w:rPr>
          <w:rFonts w:ascii="Calibri" w:hAnsi="Calibri" w:cs="Calibri"/>
          <w:color w:val="000000"/>
        </w:rPr>
      </w:pPr>
      <w:r w:rsidRPr="00EB489B">
        <w:rPr>
          <w:rFonts w:ascii="Calibri" w:hAnsi="Calibri" w:cs="Calibri"/>
          <w:color w:val="000000"/>
        </w:rPr>
        <w:lastRenderedPageBreak/>
        <w:t>dysponuje lub będzie dysponował osobami, które będą uczestniczyć w wykonywaniu zamówienia</w:t>
      </w:r>
      <w:r w:rsidR="002F3521">
        <w:rPr>
          <w:rFonts w:ascii="Calibri" w:hAnsi="Calibri" w:cs="Calibri"/>
          <w:color w:val="000000"/>
        </w:rPr>
        <w:t>, posiadające następujące kompetencje:</w:t>
      </w:r>
    </w:p>
    <w:p w14:paraId="1656E6B2" w14:textId="77777777" w:rsidR="00DC7BF7" w:rsidRDefault="00DC7BF7" w:rsidP="00C71E03">
      <w:pPr>
        <w:pStyle w:val="Akapitzlist"/>
        <w:spacing w:line="276" w:lineRule="auto"/>
        <w:ind w:left="1440"/>
        <w:jc w:val="both"/>
        <w:rPr>
          <w:rFonts w:ascii="Calibri" w:hAnsi="Calibri" w:cs="Calibri"/>
          <w:b/>
          <w:bCs/>
          <w:color w:val="000000"/>
        </w:rPr>
      </w:pPr>
    </w:p>
    <w:p w14:paraId="37F22CC9" w14:textId="1C0F6C14" w:rsidR="00065D11" w:rsidRDefault="00065D11" w:rsidP="00C71E03">
      <w:pPr>
        <w:pStyle w:val="Akapitzlist"/>
        <w:spacing w:line="276" w:lineRule="auto"/>
        <w:ind w:left="1440"/>
        <w:jc w:val="both"/>
        <w:rPr>
          <w:rFonts w:ascii="Calibri" w:hAnsi="Calibri" w:cs="Calibri"/>
          <w:color w:val="000000"/>
        </w:rPr>
      </w:pPr>
      <w:r>
        <w:rPr>
          <w:rFonts w:ascii="Calibri" w:hAnsi="Calibri" w:cs="Calibri"/>
          <w:b/>
          <w:bCs/>
          <w:color w:val="000000"/>
        </w:rPr>
        <w:t xml:space="preserve">B.1 </w:t>
      </w:r>
      <w:r w:rsidR="0041544A" w:rsidRPr="00F9105D">
        <w:rPr>
          <w:rFonts w:ascii="Calibri" w:hAnsi="Calibri" w:cs="Calibri"/>
          <w:b/>
          <w:bCs/>
          <w:color w:val="000000"/>
        </w:rPr>
        <w:t>Kierownika budowy</w:t>
      </w:r>
      <w:r w:rsidR="002F3521">
        <w:rPr>
          <w:rFonts w:ascii="Calibri" w:hAnsi="Calibri" w:cs="Calibri"/>
          <w:b/>
          <w:bCs/>
          <w:color w:val="000000"/>
        </w:rPr>
        <w:t xml:space="preserve"> </w:t>
      </w:r>
      <w:r w:rsidR="002F3521" w:rsidRPr="00352E7D">
        <w:rPr>
          <w:rFonts w:ascii="Calibri" w:hAnsi="Calibri" w:cs="Calibri"/>
          <w:color w:val="000000"/>
        </w:rPr>
        <w:t>(</w:t>
      </w:r>
      <w:r w:rsidR="002F3521" w:rsidRPr="002F3521">
        <w:rPr>
          <w:rFonts w:ascii="Calibri" w:hAnsi="Calibri" w:cs="Calibri"/>
          <w:color w:val="000000"/>
        </w:rPr>
        <w:t>1 osoba)</w:t>
      </w:r>
      <w:r w:rsidRPr="002F3521">
        <w:rPr>
          <w:rFonts w:ascii="Calibri" w:hAnsi="Calibri" w:cs="Calibri"/>
          <w:color w:val="000000"/>
        </w:rPr>
        <w:t>:</w:t>
      </w:r>
    </w:p>
    <w:p w14:paraId="46737CED" w14:textId="77777777" w:rsidR="00065D11" w:rsidRDefault="00065D11" w:rsidP="00C71E03">
      <w:pPr>
        <w:pStyle w:val="Akapitzlist"/>
        <w:spacing w:line="276" w:lineRule="auto"/>
        <w:ind w:left="1440"/>
        <w:jc w:val="both"/>
        <w:rPr>
          <w:rFonts w:ascii="Calibri" w:hAnsi="Calibri" w:cs="Calibri"/>
          <w:b/>
          <w:bCs/>
          <w:color w:val="000000"/>
        </w:rPr>
      </w:pPr>
    </w:p>
    <w:p w14:paraId="4B566F52" w14:textId="16E8B930" w:rsidR="00065D11" w:rsidRPr="002F3521" w:rsidRDefault="00065D11" w:rsidP="00C71E03">
      <w:pPr>
        <w:pStyle w:val="Akapitzlist"/>
        <w:spacing w:line="276" w:lineRule="auto"/>
        <w:ind w:left="1843"/>
        <w:jc w:val="both"/>
        <w:rPr>
          <w:rFonts w:ascii="Calibri" w:hAnsi="Calibri"/>
          <w:color w:val="000000"/>
        </w:rPr>
      </w:pPr>
      <w:r>
        <w:rPr>
          <w:rFonts w:ascii="Calibri" w:hAnsi="Calibri" w:cs="Calibri"/>
          <w:b/>
          <w:bCs/>
          <w:color w:val="000000"/>
        </w:rPr>
        <w:t>B</w:t>
      </w:r>
      <w:r w:rsidRPr="006E0B88">
        <w:rPr>
          <w:rFonts w:ascii="Calibri" w:hAnsi="Calibri" w:cs="Calibri"/>
          <w:color w:val="000000"/>
        </w:rPr>
        <w:t>.</w:t>
      </w:r>
      <w:r>
        <w:rPr>
          <w:rFonts w:ascii="Calibri" w:hAnsi="Calibri" w:cs="Calibri"/>
          <w:color w:val="000000"/>
        </w:rPr>
        <w:t>1.1</w:t>
      </w:r>
      <w:r w:rsidR="0041544A" w:rsidRPr="00F9105D">
        <w:rPr>
          <w:rFonts w:ascii="Calibri" w:hAnsi="Calibri" w:cs="Calibri"/>
          <w:color w:val="000000"/>
        </w:rPr>
        <w:t xml:space="preserve"> </w:t>
      </w:r>
      <w:r w:rsidR="002F3521" w:rsidRPr="002F3521">
        <w:rPr>
          <w:rFonts w:ascii="Calibri" w:hAnsi="Calibri"/>
          <w:color w:val="000000"/>
        </w:rPr>
        <w:t xml:space="preserve">posiadający uprawnienia budowlane do kierowania robotami bez ograniczeń w specjalności architektonicznej lub konstrukcyjno-budowlanej, wydane na podstawie ustawy z dnia 7 lipca 1994 r. Prawo budowlane </w:t>
      </w:r>
      <w:r w:rsidR="002F3521">
        <w:rPr>
          <w:rFonts w:ascii="Calibri" w:hAnsi="Calibri"/>
          <w:color w:val="000000"/>
        </w:rPr>
        <w:t>(</w:t>
      </w:r>
      <w:proofErr w:type="spellStart"/>
      <w:r w:rsidR="002F3521">
        <w:rPr>
          <w:rFonts w:ascii="Calibri" w:hAnsi="Calibri"/>
          <w:color w:val="000000"/>
        </w:rPr>
        <w:t>t.j</w:t>
      </w:r>
      <w:proofErr w:type="spellEnd"/>
      <w:r w:rsidR="002F3521">
        <w:rPr>
          <w:rFonts w:ascii="Calibri" w:hAnsi="Calibri"/>
          <w:color w:val="000000"/>
        </w:rPr>
        <w:t xml:space="preserve">. Dz.U. z 2026 r.                           poz. 524 z późn. zm.) </w:t>
      </w:r>
      <w:r w:rsidR="002F3521" w:rsidRPr="002F3521">
        <w:rPr>
          <w:rFonts w:ascii="Calibri" w:hAnsi="Calibri"/>
          <w:color w:val="000000"/>
        </w:rPr>
        <w:t>lub odpowiednie uprawnienia do kierowania robotami budowlanymi w branży konstrukcyjno-budowlanej, wydane na podstawie wcześniej obowiązujących przepisów (z uwzględnieniem art. 29 ust. 1 ustawy z dnia 5 sierpnia 2015 r. o zmianie ustaw regulujących warunki dostępu do wykonywania niektórych zawodów (Dz. U. z 2015 r., poz. 1505, z późn. zm.);</w:t>
      </w:r>
      <w:r w:rsidR="002F3521">
        <w:rPr>
          <w:rFonts w:ascii="Calibri" w:hAnsi="Calibri"/>
          <w:color w:val="000000"/>
        </w:rPr>
        <w:t xml:space="preserve"> oraz</w:t>
      </w:r>
    </w:p>
    <w:p w14:paraId="6F19EF45" w14:textId="77777777" w:rsidR="00065D11" w:rsidRDefault="00065D11" w:rsidP="00C71E03">
      <w:pPr>
        <w:pStyle w:val="Akapitzlist"/>
        <w:spacing w:line="276" w:lineRule="auto"/>
        <w:ind w:left="1843"/>
        <w:jc w:val="both"/>
        <w:rPr>
          <w:rFonts w:ascii="Calibri" w:hAnsi="Calibri" w:cs="Calibri"/>
          <w:b/>
          <w:bCs/>
          <w:color w:val="000000"/>
        </w:rPr>
      </w:pPr>
    </w:p>
    <w:p w14:paraId="05F2B026" w14:textId="40F5A853" w:rsidR="00065D11" w:rsidRPr="002F3521" w:rsidRDefault="00065D11" w:rsidP="00C71E03">
      <w:pPr>
        <w:pStyle w:val="Akapitzlist"/>
        <w:spacing w:line="276" w:lineRule="auto"/>
        <w:ind w:left="1843"/>
        <w:jc w:val="both"/>
        <w:rPr>
          <w:rFonts w:ascii="Calibri" w:hAnsi="Calibri"/>
          <w:color w:val="000000"/>
        </w:rPr>
      </w:pPr>
      <w:r>
        <w:rPr>
          <w:rFonts w:ascii="Calibri" w:hAnsi="Calibri" w:cs="Calibri"/>
          <w:b/>
          <w:bCs/>
          <w:color w:val="000000"/>
        </w:rPr>
        <w:t>B</w:t>
      </w:r>
      <w:r w:rsidRPr="006E0B88">
        <w:rPr>
          <w:rFonts w:ascii="Calibri" w:hAnsi="Calibri" w:cs="Calibri"/>
          <w:color w:val="000000"/>
        </w:rPr>
        <w:t>.</w:t>
      </w:r>
      <w:r>
        <w:rPr>
          <w:rFonts w:ascii="Calibri" w:hAnsi="Calibri" w:cs="Calibri"/>
          <w:color w:val="000000"/>
        </w:rPr>
        <w:t xml:space="preserve">1.2 </w:t>
      </w:r>
      <w:r w:rsidR="002F3521" w:rsidRPr="002F3521">
        <w:rPr>
          <w:rFonts w:ascii="Calibri" w:hAnsi="Calibri"/>
          <w:color w:val="000000"/>
        </w:rPr>
        <w:t xml:space="preserve">spełniający wymagania określone w art. 37c ustawy z dnia 23 lipca 2003 r. </w:t>
      </w:r>
      <w:r w:rsidR="002F4F71">
        <w:rPr>
          <w:rFonts w:ascii="Calibri" w:hAnsi="Calibri"/>
          <w:color w:val="000000"/>
        </w:rPr>
        <w:t xml:space="preserve">                     </w:t>
      </w:r>
      <w:r w:rsidR="002F3521" w:rsidRPr="002F3521">
        <w:rPr>
          <w:rFonts w:ascii="Calibri" w:hAnsi="Calibri"/>
          <w:color w:val="000000"/>
        </w:rPr>
        <w:t>o ochronie zabytków i opiece nad zabytkami (</w:t>
      </w:r>
      <w:proofErr w:type="spellStart"/>
      <w:r w:rsidR="002F3521" w:rsidRPr="002F3521">
        <w:rPr>
          <w:rFonts w:ascii="Calibri" w:hAnsi="Calibri"/>
          <w:color w:val="000000"/>
        </w:rPr>
        <w:t>t.j</w:t>
      </w:r>
      <w:proofErr w:type="spellEnd"/>
      <w:r w:rsidR="002F3521" w:rsidRPr="002F3521">
        <w:rPr>
          <w:rFonts w:ascii="Calibri" w:hAnsi="Calibri"/>
          <w:color w:val="000000"/>
        </w:rPr>
        <w:t>. Dz. U. z 202</w:t>
      </w:r>
      <w:r w:rsidR="00CA34B8">
        <w:rPr>
          <w:rFonts w:ascii="Calibri" w:hAnsi="Calibri"/>
          <w:color w:val="000000"/>
        </w:rPr>
        <w:t>4</w:t>
      </w:r>
      <w:r w:rsidR="002F3521" w:rsidRPr="002F3521">
        <w:rPr>
          <w:rFonts w:ascii="Calibri" w:hAnsi="Calibri"/>
          <w:color w:val="000000"/>
        </w:rPr>
        <w:t xml:space="preserve"> r., poz. </w:t>
      </w:r>
      <w:r w:rsidR="00CA34B8">
        <w:rPr>
          <w:rFonts w:ascii="Calibri" w:hAnsi="Calibri"/>
          <w:color w:val="000000"/>
        </w:rPr>
        <w:t>1292 z późn. zm.</w:t>
      </w:r>
      <w:r w:rsidR="002F3521" w:rsidRPr="002F3521">
        <w:rPr>
          <w:rFonts w:ascii="Calibri" w:hAnsi="Calibri"/>
          <w:color w:val="000000"/>
        </w:rPr>
        <w:t xml:space="preserve">), w tym przez co najmniej 18 miesięcy brał udział w robotach budowlanych prowadzonych przy zabytkach nieruchomych wpisanych do rejestru zabytków lub inwentarza muzeum będącego instytucją kultury (z uwzględnieniem art. 29 ust. 1 ustawy z dnia 5 sierpnia 2015 r. o zmianie ustaw regulujących warunki dostępu do wykonywania niektórych zawodów (Dz. U. z 2015 r., poz. 1505, z późn. zm.); oraz </w:t>
      </w:r>
    </w:p>
    <w:p w14:paraId="2C5F43B9" w14:textId="77777777" w:rsidR="00065D11" w:rsidRPr="00132DB4" w:rsidRDefault="00065D11" w:rsidP="00C71E03">
      <w:pPr>
        <w:pStyle w:val="Akapitzlist"/>
        <w:spacing w:line="276" w:lineRule="auto"/>
        <w:ind w:left="1843"/>
        <w:jc w:val="both"/>
        <w:rPr>
          <w:rFonts w:ascii="Calibri" w:hAnsi="Calibri" w:cs="Calibri"/>
          <w:b/>
          <w:bCs/>
          <w:color w:val="000000"/>
        </w:rPr>
      </w:pPr>
    </w:p>
    <w:p w14:paraId="6D239891" w14:textId="05F51DE8" w:rsidR="0041544A" w:rsidRPr="00CA34B8" w:rsidRDefault="00065D11" w:rsidP="00C71E03">
      <w:pPr>
        <w:pStyle w:val="Akapitzlist"/>
        <w:spacing w:line="276" w:lineRule="auto"/>
        <w:ind w:left="1843"/>
        <w:jc w:val="both"/>
        <w:rPr>
          <w:rFonts w:ascii="Calibri" w:hAnsi="Calibri"/>
          <w:color w:val="000000"/>
        </w:rPr>
      </w:pPr>
      <w:r w:rsidRPr="00132DB4">
        <w:rPr>
          <w:rFonts w:ascii="Calibri" w:hAnsi="Calibri" w:cs="Calibri"/>
          <w:b/>
          <w:bCs/>
          <w:color w:val="000000"/>
        </w:rPr>
        <w:t>B</w:t>
      </w:r>
      <w:r w:rsidRPr="006E0B88">
        <w:rPr>
          <w:rFonts w:ascii="Calibri" w:hAnsi="Calibri" w:cs="Calibri"/>
          <w:color w:val="000000"/>
        </w:rPr>
        <w:t xml:space="preserve">.1.3 </w:t>
      </w:r>
      <w:r w:rsidR="00CA34B8" w:rsidRPr="00CA34B8">
        <w:rPr>
          <w:rFonts w:ascii="Calibri" w:hAnsi="Calibri"/>
          <w:color w:val="000000"/>
        </w:rPr>
        <w:t xml:space="preserve">posiadający doświadczenie w pełnieniu funkcji kierownika budowy lub kierownika robót przy realizacji przynajmniej dwóch robót budowlanych dotyczących remontów lub modernizacji lub przebudowy budynków wpisanych do rejestru zabytków nieruchomych lub inwentarza muzeum będącego instytucją kultury (zgodnie z art. 9 i 11 ustawy z dnia 23 lipca 2003 r. o ochronie zabytków </w:t>
      </w:r>
      <w:r w:rsidR="002F4F71">
        <w:rPr>
          <w:rFonts w:ascii="Calibri" w:hAnsi="Calibri"/>
          <w:color w:val="000000"/>
        </w:rPr>
        <w:t xml:space="preserve">                       </w:t>
      </w:r>
      <w:r w:rsidR="00CA34B8" w:rsidRPr="00CA34B8">
        <w:rPr>
          <w:rFonts w:ascii="Calibri" w:hAnsi="Calibri"/>
          <w:color w:val="000000"/>
        </w:rPr>
        <w:t>i opiece nad zabytkami (</w:t>
      </w:r>
      <w:proofErr w:type="spellStart"/>
      <w:r w:rsidR="00CA34B8" w:rsidRPr="00CA34B8">
        <w:rPr>
          <w:rFonts w:ascii="Calibri" w:hAnsi="Calibri"/>
          <w:color w:val="000000"/>
        </w:rPr>
        <w:t>t.j</w:t>
      </w:r>
      <w:proofErr w:type="spellEnd"/>
      <w:r w:rsidR="00CA34B8" w:rsidRPr="00CA34B8">
        <w:rPr>
          <w:rFonts w:ascii="Calibri" w:hAnsi="Calibri"/>
          <w:color w:val="000000"/>
        </w:rPr>
        <w:t xml:space="preserve">. Dz. U. z 2024 r., poz. 1292 z późn. zm.). Wartość każdej </w:t>
      </w:r>
      <w:r w:rsidR="002F4F71">
        <w:rPr>
          <w:rFonts w:ascii="Calibri" w:hAnsi="Calibri"/>
          <w:color w:val="000000"/>
        </w:rPr>
        <w:t xml:space="preserve">      </w:t>
      </w:r>
      <w:r w:rsidR="00CA34B8" w:rsidRPr="00CA34B8">
        <w:rPr>
          <w:rFonts w:ascii="Calibri" w:hAnsi="Calibri"/>
          <w:color w:val="000000"/>
        </w:rPr>
        <w:t xml:space="preserve">z robót musi wynosić co najmniej </w:t>
      </w:r>
      <w:r w:rsidR="006B19B9">
        <w:rPr>
          <w:rFonts w:ascii="Calibri" w:hAnsi="Calibri"/>
          <w:color w:val="000000"/>
        </w:rPr>
        <w:t>250</w:t>
      </w:r>
      <w:r w:rsidR="00CA34B8" w:rsidRPr="00CA34B8">
        <w:rPr>
          <w:rFonts w:ascii="Calibri" w:hAnsi="Calibri"/>
          <w:color w:val="000000"/>
        </w:rPr>
        <w:t>.000,00 zł (</w:t>
      </w:r>
      <w:r w:rsidR="006B19B9">
        <w:rPr>
          <w:rFonts w:ascii="Calibri" w:hAnsi="Calibri"/>
          <w:color w:val="000000"/>
        </w:rPr>
        <w:t>dwieście pięćdziesiąt t</w:t>
      </w:r>
      <w:r w:rsidR="004519DD">
        <w:rPr>
          <w:rFonts w:ascii="Calibri" w:hAnsi="Calibri"/>
          <w:color w:val="000000"/>
        </w:rPr>
        <w:t>ysięcy</w:t>
      </w:r>
      <w:r w:rsidR="00CA34B8" w:rsidRPr="00CA34B8">
        <w:rPr>
          <w:rFonts w:ascii="Calibri" w:hAnsi="Calibri"/>
          <w:color w:val="000000"/>
        </w:rPr>
        <w:t xml:space="preserve"> złotych) brutto.</w:t>
      </w:r>
    </w:p>
    <w:p w14:paraId="77D816D0" w14:textId="77777777" w:rsidR="004519DD" w:rsidRDefault="0055230F" w:rsidP="00C71E03">
      <w:pPr>
        <w:pStyle w:val="Akapitzlist"/>
        <w:spacing w:line="276" w:lineRule="auto"/>
        <w:ind w:left="1440"/>
        <w:jc w:val="both"/>
        <w:rPr>
          <w:rFonts w:ascii="Calibri" w:hAnsi="Calibri" w:cs="Calibri"/>
          <w:color w:val="000000"/>
        </w:rPr>
      </w:pPr>
      <w:r>
        <w:rPr>
          <w:rFonts w:ascii="Calibri" w:hAnsi="Calibri" w:cs="Calibri"/>
          <w:color w:val="000000"/>
        </w:rPr>
        <w:t xml:space="preserve">         </w:t>
      </w:r>
    </w:p>
    <w:p w14:paraId="378EE653" w14:textId="383C2EB1" w:rsidR="0055230F" w:rsidRPr="0055230F" w:rsidRDefault="0055230F" w:rsidP="00C71E03">
      <w:pPr>
        <w:pStyle w:val="Akapitzlist"/>
        <w:spacing w:line="276" w:lineRule="auto"/>
        <w:ind w:left="1843"/>
        <w:jc w:val="both"/>
        <w:rPr>
          <w:rFonts w:ascii="Calibri" w:hAnsi="Calibri" w:cs="Calibri"/>
          <w:color w:val="000000"/>
        </w:rPr>
      </w:pPr>
      <w:r w:rsidRPr="0055230F">
        <w:rPr>
          <w:rFonts w:ascii="Calibri" w:hAnsi="Calibri" w:cs="Calibri"/>
          <w:color w:val="000000"/>
        </w:rPr>
        <w:t xml:space="preserve">W każdym przypadku, gdy SWZ odwołuje się do rejestru zabytków lub inwentarza muzeum będącego instytucją kultury należy przez to rozumieć także rejestr lub inwentarz prowadzony zgodnie z przepisami innych państw, w których były prowadzone roboty lub prace. </w:t>
      </w:r>
    </w:p>
    <w:p w14:paraId="52E5AFE2" w14:textId="0026C7F6" w:rsidR="0055230F" w:rsidRDefault="0055230F" w:rsidP="00C71E03">
      <w:pPr>
        <w:pStyle w:val="Akapitzlist"/>
        <w:spacing w:line="276" w:lineRule="auto"/>
        <w:ind w:left="1440"/>
        <w:jc w:val="both"/>
        <w:rPr>
          <w:rFonts w:ascii="Calibri" w:hAnsi="Calibri" w:cs="Calibri"/>
          <w:color w:val="000000"/>
        </w:rPr>
      </w:pPr>
    </w:p>
    <w:p w14:paraId="14C66EFE" w14:textId="77777777" w:rsidR="00466D99" w:rsidRPr="00863623" w:rsidRDefault="00466D99" w:rsidP="00C71E03">
      <w:pPr>
        <w:pStyle w:val="Akapitzlist"/>
        <w:spacing w:line="276" w:lineRule="auto"/>
        <w:ind w:left="1440"/>
        <w:jc w:val="both"/>
        <w:rPr>
          <w:rFonts w:ascii="Calibri" w:hAnsi="Calibri" w:cs="Calibri"/>
          <w:color w:val="000000"/>
        </w:rPr>
      </w:pPr>
    </w:p>
    <w:p w14:paraId="357A977D" w14:textId="5687304B" w:rsidR="003D7E44" w:rsidRDefault="003D7E44" w:rsidP="00C71E03">
      <w:pPr>
        <w:pStyle w:val="Akapitzlist"/>
        <w:spacing w:after="0" w:line="276" w:lineRule="auto"/>
        <w:ind w:left="1418"/>
        <w:jc w:val="both"/>
        <w:rPr>
          <w:rFonts w:ascii="Calibri" w:hAnsi="Calibri" w:cs="Calibri"/>
          <w:b/>
          <w:bCs/>
          <w:color w:val="000000"/>
        </w:rPr>
      </w:pPr>
      <w:r>
        <w:rPr>
          <w:rFonts w:ascii="Calibri" w:hAnsi="Calibri" w:cs="Calibri"/>
          <w:b/>
          <w:bCs/>
          <w:color w:val="000000"/>
        </w:rPr>
        <w:t>B.2 Kierownik prac konserwatorskich</w:t>
      </w:r>
      <w:r w:rsidR="00EE3437">
        <w:rPr>
          <w:rFonts w:ascii="Calibri" w:hAnsi="Calibri" w:cs="Calibri"/>
          <w:b/>
          <w:bCs/>
          <w:color w:val="000000"/>
        </w:rPr>
        <w:t xml:space="preserve"> </w:t>
      </w:r>
      <w:r w:rsidR="00EE3437" w:rsidRPr="00EE3437">
        <w:rPr>
          <w:rFonts w:ascii="Calibri" w:hAnsi="Calibri" w:cs="Calibri"/>
          <w:color w:val="000000"/>
        </w:rPr>
        <w:t>(1 osoba)</w:t>
      </w:r>
    </w:p>
    <w:p w14:paraId="1E719D00" w14:textId="77777777" w:rsidR="003D7E44" w:rsidRDefault="003D7E44" w:rsidP="00C71E03">
      <w:pPr>
        <w:pStyle w:val="Akapitzlist"/>
        <w:spacing w:after="0" w:line="276" w:lineRule="auto"/>
        <w:ind w:left="1418"/>
        <w:jc w:val="both"/>
        <w:rPr>
          <w:rFonts w:ascii="Calibri" w:hAnsi="Calibri" w:cs="Calibri"/>
          <w:b/>
          <w:bCs/>
          <w:color w:val="000000"/>
        </w:rPr>
      </w:pPr>
    </w:p>
    <w:p w14:paraId="42D6D370" w14:textId="0F1D4AAE" w:rsidR="003D7E44" w:rsidRPr="006E0B88" w:rsidRDefault="003D7E44" w:rsidP="00C71E03">
      <w:pPr>
        <w:pStyle w:val="Akapitzlist"/>
        <w:spacing w:after="0" w:line="276" w:lineRule="auto"/>
        <w:ind w:left="1814"/>
        <w:jc w:val="both"/>
        <w:rPr>
          <w:rFonts w:ascii="Calibri" w:hAnsi="Calibri" w:cs="Calibri"/>
          <w:color w:val="000000"/>
        </w:rPr>
      </w:pPr>
      <w:r>
        <w:rPr>
          <w:rFonts w:ascii="Calibri" w:hAnsi="Calibri" w:cs="Calibri"/>
          <w:b/>
          <w:bCs/>
          <w:color w:val="000000"/>
        </w:rPr>
        <w:t xml:space="preserve">B.2.1 </w:t>
      </w:r>
      <w:r w:rsidR="00352764">
        <w:rPr>
          <w:rFonts w:ascii="Calibri" w:hAnsi="Calibri" w:cs="Calibri"/>
          <w:b/>
          <w:bCs/>
          <w:color w:val="000000"/>
        </w:rPr>
        <w:t>s</w:t>
      </w:r>
      <w:r w:rsidR="00352764" w:rsidRPr="00352764">
        <w:rPr>
          <w:rFonts w:ascii="Calibri" w:hAnsi="Calibri" w:cs="Calibri"/>
          <w:color w:val="000000"/>
        </w:rPr>
        <w:t xml:space="preserve">pełniający wymagania określone w art. 37a, z uwzględnieniem art. 37h ustawy z dnia 23 lipca 2003 r. o ochronie zabytków i opiece nad zabytkami </w:t>
      </w:r>
      <w:r w:rsidR="00F75F87" w:rsidRPr="00F75F87">
        <w:rPr>
          <w:rFonts w:ascii="Calibri" w:hAnsi="Calibri" w:cs="Calibri"/>
          <w:color w:val="000000"/>
        </w:rPr>
        <w:t>(</w:t>
      </w:r>
      <w:proofErr w:type="spellStart"/>
      <w:r w:rsidR="00F75F87" w:rsidRPr="00F75F87">
        <w:rPr>
          <w:rFonts w:ascii="Calibri" w:hAnsi="Calibri" w:cs="Calibri"/>
          <w:color w:val="000000"/>
        </w:rPr>
        <w:t>t.j</w:t>
      </w:r>
      <w:proofErr w:type="spellEnd"/>
      <w:r w:rsidR="00F75F87" w:rsidRPr="00F75F87">
        <w:rPr>
          <w:rFonts w:ascii="Calibri" w:hAnsi="Calibri" w:cs="Calibri"/>
          <w:color w:val="000000"/>
        </w:rPr>
        <w:t xml:space="preserve">. Dz. U. </w:t>
      </w:r>
      <w:r w:rsidR="00F75F87">
        <w:rPr>
          <w:rFonts w:ascii="Calibri" w:hAnsi="Calibri" w:cs="Calibri"/>
          <w:color w:val="000000"/>
        </w:rPr>
        <w:t xml:space="preserve">                                     </w:t>
      </w:r>
      <w:r w:rsidR="00F75F87" w:rsidRPr="00F75F87">
        <w:rPr>
          <w:rFonts w:ascii="Calibri" w:hAnsi="Calibri" w:cs="Calibri"/>
          <w:color w:val="000000"/>
        </w:rPr>
        <w:t>z 2024 r., poz. 1292 z późn. zm.),</w:t>
      </w:r>
      <w:r w:rsidR="00352764" w:rsidRPr="00352764">
        <w:rPr>
          <w:rFonts w:ascii="Calibri" w:hAnsi="Calibri" w:cs="Calibri"/>
          <w:color w:val="000000"/>
        </w:rPr>
        <w:t xml:space="preserve"> z uwzględnieniem art. 29 ust. 1 ustawy z dnia</w:t>
      </w:r>
      <w:r w:rsidR="00F75F87">
        <w:rPr>
          <w:rFonts w:ascii="Calibri" w:hAnsi="Calibri" w:cs="Calibri"/>
          <w:color w:val="000000"/>
        </w:rPr>
        <w:t xml:space="preserve">                          </w:t>
      </w:r>
      <w:r w:rsidR="00352764" w:rsidRPr="00352764">
        <w:rPr>
          <w:rFonts w:ascii="Calibri" w:hAnsi="Calibri" w:cs="Calibri"/>
          <w:color w:val="000000"/>
        </w:rPr>
        <w:t xml:space="preserve">      5 sierpnia 2015 r. o zmianie ustaw regulujących warunki dostępu do wykonywania niektórych zawodów (Dz. U. z 2015 r., poz. 1505, z późn. zm.),</w:t>
      </w:r>
    </w:p>
    <w:p w14:paraId="566D6F0C" w14:textId="77777777" w:rsidR="003D7E44" w:rsidRDefault="003D7E44" w:rsidP="00C71E03">
      <w:pPr>
        <w:pStyle w:val="Akapitzlist"/>
        <w:spacing w:after="0" w:line="276" w:lineRule="auto"/>
        <w:ind w:left="1418"/>
        <w:jc w:val="both"/>
        <w:rPr>
          <w:rFonts w:ascii="Calibri" w:hAnsi="Calibri" w:cs="Calibri"/>
          <w:color w:val="000000"/>
          <w:highlight w:val="yellow"/>
        </w:rPr>
      </w:pPr>
    </w:p>
    <w:p w14:paraId="5CF18677" w14:textId="1EFBB094" w:rsidR="00F75F87" w:rsidRPr="00F75F87" w:rsidRDefault="003D7E44" w:rsidP="00C71E03">
      <w:pPr>
        <w:pStyle w:val="Akapitzlist"/>
        <w:spacing w:after="0" w:line="276" w:lineRule="auto"/>
        <w:ind w:left="1814"/>
        <w:jc w:val="both"/>
        <w:rPr>
          <w:rFonts w:ascii="Calibri" w:hAnsi="Calibri" w:cs="Calibri"/>
          <w:color w:val="000000"/>
        </w:rPr>
      </w:pPr>
      <w:r>
        <w:rPr>
          <w:rFonts w:ascii="Calibri" w:hAnsi="Calibri" w:cs="Calibri"/>
          <w:b/>
          <w:bCs/>
          <w:color w:val="000000"/>
        </w:rPr>
        <w:t xml:space="preserve">B.2.2 </w:t>
      </w:r>
      <w:r w:rsidR="00F75F87" w:rsidRPr="00F75F87">
        <w:rPr>
          <w:rFonts w:ascii="Calibri" w:hAnsi="Calibri" w:cs="Calibri"/>
          <w:color w:val="000000"/>
        </w:rPr>
        <w:t>posiadający doświadczenie w prowadzeniu prac konserwatorskich lub restauratorskich w ramach realizacji przynajmniej dwóch robót dotyczących konserwacji lub prac restauratorskich budynków zabytkowych wpisanych do rejestru zabytków nieruchomych lub inwentarza muzeum będącego instytucją kultury (zgodnie z przepisami ustawy z dnia 23 lipca 2003 r. o ochronie zabytków i opiece nad zabytkami (</w:t>
      </w:r>
      <w:proofErr w:type="spellStart"/>
      <w:r w:rsidR="00F75F87" w:rsidRPr="00F75F87">
        <w:rPr>
          <w:rFonts w:ascii="Calibri" w:hAnsi="Calibri" w:cs="Calibri"/>
          <w:color w:val="000000"/>
        </w:rPr>
        <w:t>t.j</w:t>
      </w:r>
      <w:proofErr w:type="spellEnd"/>
      <w:r w:rsidR="00F75F87" w:rsidRPr="00F75F87">
        <w:rPr>
          <w:rFonts w:ascii="Calibri" w:hAnsi="Calibri" w:cs="Calibri"/>
          <w:color w:val="000000"/>
        </w:rPr>
        <w:t>. Dz. U. z 2024 r., poz. 1292 z późn. zm.), o wartości nie mniejszej niż  100.000,00 zł (sto tysięcy złotych) brutto każda</w:t>
      </w:r>
      <w:r w:rsidR="00F75F87">
        <w:rPr>
          <w:rFonts w:ascii="Calibri" w:hAnsi="Calibri" w:cs="Calibri"/>
          <w:color w:val="000000"/>
        </w:rPr>
        <w:t>.</w:t>
      </w:r>
    </w:p>
    <w:p w14:paraId="06781461" w14:textId="38B1D86F" w:rsidR="004A7464" w:rsidRDefault="00F75F87" w:rsidP="00C71E03">
      <w:pPr>
        <w:pStyle w:val="Akapitzlist"/>
        <w:spacing w:after="0" w:line="276" w:lineRule="auto"/>
        <w:ind w:left="1814"/>
        <w:jc w:val="both"/>
        <w:rPr>
          <w:rFonts w:ascii="Calibri" w:hAnsi="Calibri" w:cs="Calibri"/>
        </w:rPr>
      </w:pPr>
      <w:r w:rsidRPr="00F75F87">
        <w:rPr>
          <w:rFonts w:ascii="Calibri" w:hAnsi="Calibri" w:cs="Calibri"/>
          <w:color w:val="000000"/>
        </w:rPr>
        <w:t>W każdym przypadku, gdy SWZ odwołuje się do rejestru zabytków lub inwentarza muzeum będącego instytucją kultury należy przez to rozumieć także rejestr lub inwentarz prowadzony zgodnie z przepisami innych państw, w których były prowadzone roboty lub prace.</w:t>
      </w:r>
    </w:p>
    <w:p w14:paraId="390105E1" w14:textId="77777777" w:rsidR="004D35AB" w:rsidRPr="00D32C55" w:rsidRDefault="004D35AB" w:rsidP="00C71E03">
      <w:pPr>
        <w:pStyle w:val="Akapitzlist"/>
        <w:spacing w:after="0" w:line="276" w:lineRule="auto"/>
        <w:ind w:left="1418"/>
        <w:jc w:val="both"/>
        <w:rPr>
          <w:rFonts w:ascii="Calibri" w:hAnsi="Calibri" w:cs="Calibri"/>
          <w:color w:val="000000"/>
        </w:rPr>
      </w:pPr>
    </w:p>
    <w:p w14:paraId="230EF830" w14:textId="5ED75B80" w:rsidR="00D33507" w:rsidRPr="00EB489B" w:rsidRDefault="004A7464">
      <w:pPr>
        <w:widowControl w:val="0"/>
        <w:numPr>
          <w:ilvl w:val="0"/>
          <w:numId w:val="28"/>
        </w:numPr>
        <w:spacing w:after="0" w:line="276" w:lineRule="auto"/>
        <w:ind w:left="360"/>
        <w:jc w:val="both"/>
        <w:outlineLvl w:val="3"/>
        <w:rPr>
          <w:b/>
          <w:bCs/>
        </w:rPr>
      </w:pPr>
      <w:r w:rsidRPr="00EB489B">
        <w:rPr>
          <w:rFonts w:ascii="Calibri" w:hAnsi="Calibri" w:cs="Calibri"/>
        </w:rPr>
        <w:t xml:space="preserve">W odniesieniu do warunków dotyczących doświadczenia, wykonawcy </w:t>
      </w:r>
      <w:r w:rsidRPr="00EB489B">
        <w:rPr>
          <w:rFonts w:ascii="Calibri" w:hAnsi="Calibri" w:cs="Calibri"/>
          <w:u w:val="single"/>
        </w:rPr>
        <w:t>wspólnie ubiegający się o udzielenie zamówienia,</w:t>
      </w:r>
      <w:r w:rsidRPr="00EB489B">
        <w:rPr>
          <w:rFonts w:ascii="Calibri" w:hAnsi="Calibri" w:cs="Calibri"/>
        </w:rPr>
        <w:t xml:space="preserve"> wykazując warunek udziału w postępowaniu </w:t>
      </w:r>
      <w:r w:rsidRPr="00EB489B">
        <w:rPr>
          <w:rFonts w:ascii="Calibri" w:hAnsi="Calibri" w:cs="Calibri"/>
          <w:b/>
          <w:bCs/>
        </w:rPr>
        <w:t>mogą polegać na zdolnościach tych z wykonawców, którzy wykonają roboty budowlane, do realizacji których te zdolności są wymagane.</w:t>
      </w:r>
      <w:bookmarkEnd w:id="7"/>
    </w:p>
    <w:p w14:paraId="773FE5D8" w14:textId="69894952" w:rsidR="004A7464" w:rsidRPr="00D32C55" w:rsidRDefault="004A7464">
      <w:pPr>
        <w:widowControl w:val="0"/>
        <w:numPr>
          <w:ilvl w:val="0"/>
          <w:numId w:val="28"/>
        </w:numPr>
        <w:spacing w:after="0" w:line="276" w:lineRule="auto"/>
        <w:ind w:left="360"/>
        <w:jc w:val="both"/>
        <w:outlineLvl w:val="3"/>
        <w:rPr>
          <w:rFonts w:ascii="Calibri" w:hAnsi="Calibri"/>
        </w:rPr>
      </w:pPr>
      <w:r w:rsidRPr="00D32C55">
        <w:rPr>
          <w:rFonts w:ascii="Calibri" w:hAnsi="Calibri"/>
        </w:rPr>
        <w:t xml:space="preserve">Sposób wykazania warunków udziału w postępowaniu wskazano w </w:t>
      </w:r>
      <w:r w:rsidRPr="00D32C55">
        <w:rPr>
          <w:rFonts w:ascii="Calibri" w:hAnsi="Calibri" w:cs="Calibri"/>
        </w:rPr>
        <w:t>§ 1</w:t>
      </w:r>
      <w:r w:rsidR="00D32C55" w:rsidRPr="00D32C55">
        <w:rPr>
          <w:rFonts w:ascii="Calibri" w:hAnsi="Calibri" w:cs="Calibri"/>
        </w:rPr>
        <w:t>2</w:t>
      </w:r>
      <w:r w:rsidRPr="00D32C55">
        <w:rPr>
          <w:rFonts w:ascii="Calibri" w:hAnsi="Calibri" w:cs="Calibri"/>
        </w:rPr>
        <w:t xml:space="preserve"> SWZ.</w:t>
      </w:r>
    </w:p>
    <w:p w14:paraId="3DE47D1C" w14:textId="69244A38" w:rsidR="00D33507" w:rsidRPr="00D32C55" w:rsidRDefault="00FC6583">
      <w:pPr>
        <w:widowControl w:val="0"/>
        <w:numPr>
          <w:ilvl w:val="0"/>
          <w:numId w:val="28"/>
        </w:numPr>
        <w:spacing w:after="0" w:line="276" w:lineRule="auto"/>
        <w:ind w:left="360"/>
        <w:jc w:val="both"/>
        <w:outlineLvl w:val="3"/>
        <w:rPr>
          <w:rFonts w:cstheme="minorHAnsi"/>
          <w:color w:val="000000"/>
        </w:rPr>
      </w:pPr>
      <w:bookmarkStart w:id="8" w:name="_Hlk48516713"/>
      <w:r w:rsidRPr="00D32C55">
        <w:rPr>
          <w:rFonts w:cstheme="minorHAnsi"/>
          <w:color w:val="000000"/>
        </w:rPr>
        <w:t>Zamawiający nie dopuszcza łączenia stanowisk</w:t>
      </w:r>
      <w:r w:rsidR="005A490F" w:rsidRPr="00D32C55">
        <w:rPr>
          <w:rFonts w:cstheme="minorHAnsi"/>
          <w:color w:val="000000"/>
        </w:rPr>
        <w:t xml:space="preserve"> określonych w ust. 1 pkt. </w:t>
      </w:r>
      <w:r w:rsidR="00D33507" w:rsidRPr="00D32C55">
        <w:rPr>
          <w:rFonts w:cstheme="minorHAnsi"/>
          <w:color w:val="000000"/>
        </w:rPr>
        <w:t xml:space="preserve">2 lit. </w:t>
      </w:r>
      <w:r w:rsidR="009240E0">
        <w:rPr>
          <w:rFonts w:cstheme="minorHAnsi"/>
          <w:color w:val="000000"/>
        </w:rPr>
        <w:t>B</w:t>
      </w:r>
      <w:r w:rsidRPr="00D32C55">
        <w:rPr>
          <w:rFonts w:cstheme="minorHAnsi"/>
          <w:color w:val="000000"/>
        </w:rPr>
        <w:t xml:space="preserve"> nawet w przypadku spełnienia wymagań przez jedną osobę.</w:t>
      </w:r>
    </w:p>
    <w:p w14:paraId="026EB4E7" w14:textId="72A5256E" w:rsidR="00CC41B9" w:rsidRPr="00EB489B" w:rsidRDefault="00FC6583">
      <w:pPr>
        <w:widowControl w:val="0"/>
        <w:numPr>
          <w:ilvl w:val="0"/>
          <w:numId w:val="28"/>
        </w:numPr>
        <w:spacing w:after="0" w:line="276" w:lineRule="auto"/>
        <w:ind w:left="360"/>
        <w:jc w:val="both"/>
        <w:outlineLvl w:val="3"/>
        <w:rPr>
          <w:rFonts w:cstheme="minorHAnsi"/>
          <w:color w:val="000000"/>
        </w:rPr>
      </w:pPr>
      <w:r w:rsidRPr="00EB489B">
        <w:rPr>
          <w:rFonts w:cstheme="minorHAnsi"/>
          <w:color w:val="000000"/>
        </w:rPr>
        <w:t>Zamawiaj</w:t>
      </w:r>
      <w:r w:rsidR="007B7697">
        <w:rPr>
          <w:rFonts w:cstheme="minorHAnsi"/>
          <w:color w:val="000000"/>
        </w:rPr>
        <w:t>ący</w:t>
      </w:r>
      <w:r w:rsidRPr="00EB489B">
        <w:rPr>
          <w:rFonts w:cstheme="minorHAnsi"/>
          <w:color w:val="000000"/>
        </w:rPr>
        <w:t xml:space="preserve"> dopuszcza uprawnienia odpowiadające wymaganym, które zostały wydane na podstawie wcześniej obowiązujących przepisów oraz odpowiadające im uprawnienia wydane obywatelom państw Europejskiego Obszaru Gospodarczego oraz Konfederacji Szwajcarskiej, z uwzględnieniem przepisu art. 12a ustawy Prawo budowlane, a także przepisów ustawy z dnia 22 grudnia 2015 r. o zasadach uznawania kwalifikacji zawodowych nabytych w państwach członkowskich Unii Europejskiej (</w:t>
      </w:r>
      <w:proofErr w:type="spellStart"/>
      <w:r w:rsidR="00702BD4" w:rsidRPr="00EB489B">
        <w:rPr>
          <w:rFonts w:cstheme="minorHAnsi"/>
          <w:color w:val="000000"/>
        </w:rPr>
        <w:t>t.j</w:t>
      </w:r>
      <w:proofErr w:type="spellEnd"/>
      <w:r w:rsidR="00702BD4" w:rsidRPr="00EB489B">
        <w:rPr>
          <w:rFonts w:cstheme="minorHAnsi"/>
          <w:color w:val="000000"/>
        </w:rPr>
        <w:t xml:space="preserve">. </w:t>
      </w:r>
      <w:r w:rsidRPr="00EB489B">
        <w:rPr>
          <w:rFonts w:cstheme="minorHAnsi"/>
          <w:color w:val="000000"/>
        </w:rPr>
        <w:t>Dz. U. z 202</w:t>
      </w:r>
      <w:r w:rsidR="00E769F5" w:rsidRPr="00EB489B">
        <w:rPr>
          <w:rFonts w:cstheme="minorHAnsi"/>
          <w:color w:val="000000"/>
        </w:rPr>
        <w:t>6</w:t>
      </w:r>
      <w:r w:rsidRPr="00EB489B">
        <w:rPr>
          <w:rFonts w:cstheme="minorHAnsi"/>
          <w:color w:val="000000"/>
        </w:rPr>
        <w:t xml:space="preserve"> r., poz. </w:t>
      </w:r>
      <w:r w:rsidR="00E769F5" w:rsidRPr="00EB489B">
        <w:rPr>
          <w:rFonts w:cstheme="minorHAnsi"/>
          <w:color w:val="000000"/>
        </w:rPr>
        <w:t>166</w:t>
      </w:r>
      <w:r w:rsidRPr="00EB489B">
        <w:rPr>
          <w:rFonts w:cstheme="minorHAnsi"/>
          <w:color w:val="000000"/>
        </w:rPr>
        <w:t>).</w:t>
      </w:r>
    </w:p>
    <w:p w14:paraId="59AB049F" w14:textId="77777777" w:rsidR="002152EF" w:rsidRDefault="00FC6583">
      <w:pPr>
        <w:widowControl w:val="0"/>
        <w:numPr>
          <w:ilvl w:val="0"/>
          <w:numId w:val="28"/>
        </w:numPr>
        <w:spacing w:after="0" w:line="276" w:lineRule="auto"/>
        <w:ind w:left="360"/>
        <w:jc w:val="both"/>
        <w:outlineLvl w:val="3"/>
        <w:rPr>
          <w:rFonts w:cstheme="minorHAnsi"/>
          <w:color w:val="000000"/>
        </w:rPr>
      </w:pPr>
      <w:r w:rsidRPr="00D32C55">
        <w:rPr>
          <w:rFonts w:cstheme="minorHAnsi"/>
          <w:color w:val="000000"/>
        </w:rPr>
        <w:t>W każdym przypadku, gdy SWZ odwołuje się do doświadczenia przy robotach budowlanych lub konserwatorskich lub restauratorskich budynków wpisanych do rejestru zabytków, należy przez to także rozumieć doświadczenie przy wykonywaniu takich robót wobec zabytków wpisanych do inwentarza muzeum będącego instytucją kultury. W każdym przypadku, gdy SWZ odwołuje się do rejestru zabytków lub inwentarza muzeum będącego instytucją kultury należy przez to rozumieć także rejestr lub inwentarz prowadzony zgodnie z przepisami innych państw, w których były prowadzone roboty lub prace.</w:t>
      </w:r>
      <w:bookmarkEnd w:id="8"/>
    </w:p>
    <w:p w14:paraId="7A387F44" w14:textId="13A4CEAC" w:rsidR="002152EF" w:rsidRPr="002152EF" w:rsidRDefault="002152EF">
      <w:pPr>
        <w:widowControl w:val="0"/>
        <w:numPr>
          <w:ilvl w:val="0"/>
          <w:numId w:val="28"/>
        </w:numPr>
        <w:spacing w:after="0" w:line="276" w:lineRule="auto"/>
        <w:ind w:left="360"/>
        <w:jc w:val="both"/>
        <w:outlineLvl w:val="3"/>
        <w:rPr>
          <w:rFonts w:cstheme="minorHAnsi"/>
          <w:color w:val="000000"/>
        </w:rPr>
      </w:pPr>
      <w:r w:rsidRPr="002152EF">
        <w:rPr>
          <w:rFonts w:cstheme="minorHAnsi"/>
          <w:color w:val="000000"/>
        </w:rPr>
        <w:t xml:space="preserve">Zamawiający określił warunki udziału w postępowaniu dotyczące zdolności technicznej lub zawodowej w zakresie wskazanym w art. 112 ust. 2 pkt 4 bez zastosowania poziomów zdolności, </w:t>
      </w:r>
      <w:r w:rsidR="00C84C97">
        <w:rPr>
          <w:rFonts w:cstheme="minorHAnsi"/>
          <w:color w:val="000000"/>
        </w:rPr>
        <w:br/>
      </w:r>
      <w:r w:rsidRPr="002152EF">
        <w:rPr>
          <w:rFonts w:cstheme="minorHAnsi"/>
          <w:color w:val="000000"/>
        </w:rPr>
        <w:t xml:space="preserve">o których mowa w przepisach wydanych na podstawie art. 5 ust. 4 lub 5 ustawy z dnia 5 sierpnia 2025 r. o certyfikacji wykonawców zamówień publicznych (Dz. U. z 2025 r. poz. 1235) ze względu na to, </w:t>
      </w:r>
      <w:r w:rsidR="00C84C97">
        <w:rPr>
          <w:rFonts w:cstheme="minorHAnsi"/>
          <w:color w:val="000000"/>
        </w:rPr>
        <w:br/>
      </w:r>
      <w:r w:rsidRPr="002152EF">
        <w:rPr>
          <w:rFonts w:cstheme="minorHAnsi"/>
          <w:color w:val="000000"/>
        </w:rPr>
        <w:t>że na dzień wszczęcia niniejszego postępowania poziomów tych nie określono.</w:t>
      </w:r>
    </w:p>
    <w:p w14:paraId="36BC4BEB" w14:textId="77777777" w:rsidR="002152EF" w:rsidRDefault="002152EF" w:rsidP="008843AC">
      <w:pPr>
        <w:widowControl w:val="0"/>
        <w:spacing w:after="0" w:line="276" w:lineRule="auto"/>
        <w:ind w:left="360"/>
        <w:jc w:val="center"/>
        <w:outlineLvl w:val="3"/>
        <w:rPr>
          <w:rFonts w:cstheme="minorHAnsi"/>
          <w:color w:val="000000"/>
        </w:rPr>
      </w:pPr>
    </w:p>
    <w:p w14:paraId="30E858B5" w14:textId="77777777" w:rsidR="008843AC" w:rsidRDefault="008843AC" w:rsidP="008843AC">
      <w:pPr>
        <w:widowControl w:val="0"/>
        <w:spacing w:after="0" w:line="276" w:lineRule="auto"/>
        <w:ind w:left="360"/>
        <w:jc w:val="center"/>
        <w:outlineLvl w:val="3"/>
        <w:rPr>
          <w:rFonts w:cstheme="minorHAnsi"/>
          <w:color w:val="000000"/>
        </w:rPr>
      </w:pPr>
    </w:p>
    <w:p w14:paraId="0C75CC35" w14:textId="77777777" w:rsidR="00C84C97" w:rsidRDefault="00C84C97" w:rsidP="002152EF">
      <w:pPr>
        <w:widowControl w:val="0"/>
        <w:spacing w:after="0" w:line="276" w:lineRule="auto"/>
        <w:ind w:left="360"/>
        <w:jc w:val="both"/>
        <w:outlineLvl w:val="3"/>
        <w:rPr>
          <w:rFonts w:cstheme="minorHAnsi"/>
          <w:color w:val="000000"/>
        </w:rPr>
      </w:pPr>
    </w:p>
    <w:p w14:paraId="4A143DF4" w14:textId="77777777" w:rsidR="00A26745" w:rsidRDefault="00A26745" w:rsidP="002152EF">
      <w:pPr>
        <w:widowControl w:val="0"/>
        <w:spacing w:after="0" w:line="276" w:lineRule="auto"/>
        <w:ind w:left="360"/>
        <w:jc w:val="both"/>
        <w:outlineLvl w:val="3"/>
        <w:rPr>
          <w:rFonts w:cstheme="minorHAnsi"/>
          <w:color w:val="000000"/>
        </w:rPr>
      </w:pPr>
    </w:p>
    <w:p w14:paraId="6FB197C5" w14:textId="77777777" w:rsidR="00A26745" w:rsidRDefault="00A26745" w:rsidP="002152EF">
      <w:pPr>
        <w:widowControl w:val="0"/>
        <w:spacing w:after="0" w:line="276" w:lineRule="auto"/>
        <w:ind w:left="360"/>
        <w:jc w:val="both"/>
        <w:outlineLvl w:val="3"/>
        <w:rPr>
          <w:rFonts w:cstheme="minorHAnsi"/>
          <w:color w:val="000000"/>
        </w:rPr>
      </w:pPr>
    </w:p>
    <w:p w14:paraId="3D17E76C" w14:textId="77777777" w:rsidR="00A26745" w:rsidRPr="00D32C55" w:rsidRDefault="00A26745" w:rsidP="002152EF">
      <w:pPr>
        <w:widowControl w:val="0"/>
        <w:spacing w:after="0" w:line="276" w:lineRule="auto"/>
        <w:ind w:left="360"/>
        <w:jc w:val="both"/>
        <w:outlineLvl w:val="3"/>
        <w:rPr>
          <w:rFonts w:cstheme="minorHAnsi"/>
          <w:color w:val="000000"/>
        </w:rPr>
      </w:pPr>
    </w:p>
    <w:p w14:paraId="500B3974" w14:textId="2FD7CF60" w:rsidR="0037293E" w:rsidRPr="00EB489B" w:rsidRDefault="00F31284" w:rsidP="000B1F94">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lastRenderedPageBreak/>
        <w:t>§ 1</w:t>
      </w:r>
      <w:r w:rsidR="00C84DBC">
        <w:rPr>
          <w:rFonts w:asciiTheme="minorHAnsi" w:hAnsiTheme="minorHAnsi" w:cstheme="minorHAnsi"/>
          <w:b/>
          <w:bCs/>
          <w:sz w:val="22"/>
          <w:szCs w:val="22"/>
        </w:rPr>
        <w:t>6</w:t>
      </w:r>
    </w:p>
    <w:p w14:paraId="4369D4FD" w14:textId="381E3AFB" w:rsidR="0037293E" w:rsidRPr="00EB489B" w:rsidRDefault="00F31284" w:rsidP="008B4EA3">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Wadium</w:t>
      </w:r>
    </w:p>
    <w:p w14:paraId="32A0D73F" w14:textId="3075DA72" w:rsidR="00770B51" w:rsidRPr="00262632" w:rsidRDefault="00F31284">
      <w:pPr>
        <w:widowControl w:val="0"/>
        <w:numPr>
          <w:ilvl w:val="0"/>
          <w:numId w:val="29"/>
        </w:numPr>
        <w:spacing w:after="0" w:line="276" w:lineRule="auto"/>
        <w:ind w:left="360"/>
        <w:jc w:val="both"/>
        <w:outlineLvl w:val="3"/>
        <w:rPr>
          <w:rFonts w:cstheme="minorHAnsi"/>
          <w:color w:val="000000"/>
        </w:rPr>
      </w:pPr>
      <w:r w:rsidRPr="00EB489B">
        <w:rPr>
          <w:rFonts w:cstheme="minorHAnsi"/>
          <w:color w:val="000000"/>
        </w:rPr>
        <w:t xml:space="preserve">Zamawiający żąda wniesienia wadium </w:t>
      </w:r>
      <w:r w:rsidRPr="00262632">
        <w:rPr>
          <w:rFonts w:cstheme="minorHAnsi"/>
          <w:b/>
          <w:bCs/>
          <w:color w:val="000000"/>
        </w:rPr>
        <w:t xml:space="preserve">w kwocie </w:t>
      </w:r>
      <w:r w:rsidR="00241FED">
        <w:rPr>
          <w:rFonts w:cstheme="minorHAnsi"/>
          <w:b/>
          <w:bCs/>
          <w:color w:val="000000"/>
        </w:rPr>
        <w:t>7</w:t>
      </w:r>
      <w:r w:rsidR="005E21C6">
        <w:rPr>
          <w:rFonts w:cstheme="minorHAnsi"/>
          <w:b/>
          <w:bCs/>
          <w:color w:val="000000"/>
        </w:rPr>
        <w:t>0</w:t>
      </w:r>
      <w:r w:rsidR="00AB1A04" w:rsidRPr="00262632">
        <w:rPr>
          <w:rFonts w:cstheme="minorHAnsi"/>
          <w:b/>
          <w:bCs/>
          <w:color w:val="000000"/>
        </w:rPr>
        <w:t>.000,00</w:t>
      </w:r>
      <w:r w:rsidRPr="00262632">
        <w:rPr>
          <w:rFonts w:cstheme="minorHAnsi"/>
          <w:b/>
          <w:bCs/>
          <w:color w:val="000000"/>
        </w:rPr>
        <w:t xml:space="preserve"> zł,</w:t>
      </w:r>
      <w:r w:rsidRPr="00EB489B">
        <w:rPr>
          <w:rFonts w:cstheme="minorHAnsi"/>
          <w:color w:val="000000"/>
        </w:rPr>
        <w:t xml:space="preserve"> słownie</w:t>
      </w:r>
      <w:r w:rsidR="00AB1A04">
        <w:rPr>
          <w:rFonts w:cstheme="minorHAnsi"/>
          <w:color w:val="000000"/>
        </w:rPr>
        <w:t xml:space="preserve">: </w:t>
      </w:r>
      <w:r w:rsidR="00241FED">
        <w:rPr>
          <w:rFonts w:cstheme="minorHAnsi"/>
          <w:color w:val="000000"/>
        </w:rPr>
        <w:t>siedemdziesiąt</w:t>
      </w:r>
      <w:r w:rsidR="005E21C6">
        <w:rPr>
          <w:rFonts w:cstheme="minorHAnsi"/>
          <w:color w:val="000000"/>
        </w:rPr>
        <w:t xml:space="preserve"> </w:t>
      </w:r>
      <w:r w:rsidR="00AB1A04">
        <w:rPr>
          <w:rFonts w:cstheme="minorHAnsi"/>
          <w:color w:val="000000"/>
        </w:rPr>
        <w:t xml:space="preserve">tysięcy </w:t>
      </w:r>
      <w:r w:rsidR="00770B51" w:rsidRPr="00262632">
        <w:rPr>
          <w:rFonts w:cstheme="minorHAnsi"/>
          <w:color w:val="000000"/>
        </w:rPr>
        <w:t>złotych</w:t>
      </w:r>
      <w:r w:rsidR="00241FED">
        <w:rPr>
          <w:rFonts w:cstheme="minorHAnsi"/>
          <w:color w:val="000000"/>
        </w:rPr>
        <w:t xml:space="preserve"> i 00/100</w:t>
      </w:r>
      <w:r w:rsidR="00770B51" w:rsidRPr="00262632">
        <w:rPr>
          <w:rFonts w:cstheme="minorHAnsi"/>
          <w:color w:val="000000"/>
        </w:rPr>
        <w:t>.</w:t>
      </w:r>
    </w:p>
    <w:p w14:paraId="1FB9EB2B" w14:textId="77777777" w:rsidR="00770B51" w:rsidRPr="00EB489B" w:rsidRDefault="00F31284">
      <w:pPr>
        <w:widowControl w:val="0"/>
        <w:numPr>
          <w:ilvl w:val="0"/>
          <w:numId w:val="29"/>
        </w:numPr>
        <w:spacing w:after="0" w:line="276" w:lineRule="auto"/>
        <w:ind w:left="360"/>
        <w:jc w:val="both"/>
        <w:outlineLvl w:val="3"/>
        <w:rPr>
          <w:rFonts w:cstheme="minorHAnsi"/>
          <w:color w:val="000000"/>
        </w:rPr>
      </w:pPr>
      <w:r w:rsidRPr="00EB489B">
        <w:rPr>
          <w:rFonts w:cstheme="minorHAnsi"/>
        </w:rPr>
        <w:t>Wadium może być wniesione w:</w:t>
      </w:r>
    </w:p>
    <w:p w14:paraId="56E1D4AF" w14:textId="77777777" w:rsidR="00770B51" w:rsidRPr="00EB489B" w:rsidRDefault="00F31284">
      <w:pPr>
        <w:pStyle w:val="Akapitzlist"/>
        <w:numPr>
          <w:ilvl w:val="0"/>
          <w:numId w:val="7"/>
        </w:numPr>
        <w:autoSpaceDE w:val="0"/>
        <w:autoSpaceDN w:val="0"/>
        <w:adjustRightInd w:val="0"/>
        <w:spacing w:after="120" w:line="276" w:lineRule="auto"/>
        <w:jc w:val="both"/>
        <w:rPr>
          <w:rFonts w:cstheme="minorHAnsi"/>
          <w:color w:val="000000"/>
        </w:rPr>
      </w:pPr>
      <w:r w:rsidRPr="00EB489B">
        <w:rPr>
          <w:rFonts w:cstheme="minorHAnsi"/>
        </w:rPr>
        <w:t>pieniądzu;</w:t>
      </w:r>
    </w:p>
    <w:p w14:paraId="6D1B4CEF" w14:textId="77777777" w:rsidR="00770B51" w:rsidRPr="00EB489B" w:rsidRDefault="00F31284">
      <w:pPr>
        <w:pStyle w:val="Akapitzlist"/>
        <w:numPr>
          <w:ilvl w:val="0"/>
          <w:numId w:val="7"/>
        </w:numPr>
        <w:autoSpaceDE w:val="0"/>
        <w:autoSpaceDN w:val="0"/>
        <w:adjustRightInd w:val="0"/>
        <w:spacing w:after="120" w:line="276" w:lineRule="auto"/>
        <w:jc w:val="both"/>
        <w:rPr>
          <w:rFonts w:cstheme="minorHAnsi"/>
          <w:color w:val="000000"/>
        </w:rPr>
      </w:pPr>
      <w:r w:rsidRPr="00EB489B">
        <w:rPr>
          <w:rFonts w:cstheme="minorHAnsi"/>
        </w:rPr>
        <w:t>gwarancjach bankowych;</w:t>
      </w:r>
    </w:p>
    <w:p w14:paraId="34E577C4" w14:textId="77777777" w:rsidR="00770B51" w:rsidRPr="00EB489B" w:rsidRDefault="00F31284">
      <w:pPr>
        <w:pStyle w:val="Akapitzlist"/>
        <w:numPr>
          <w:ilvl w:val="0"/>
          <w:numId w:val="7"/>
        </w:numPr>
        <w:autoSpaceDE w:val="0"/>
        <w:autoSpaceDN w:val="0"/>
        <w:adjustRightInd w:val="0"/>
        <w:spacing w:after="120" w:line="276" w:lineRule="auto"/>
        <w:jc w:val="both"/>
        <w:rPr>
          <w:rFonts w:cstheme="minorHAnsi"/>
          <w:color w:val="000000"/>
        </w:rPr>
      </w:pPr>
      <w:r w:rsidRPr="00EB489B">
        <w:rPr>
          <w:rFonts w:cstheme="minorHAnsi"/>
        </w:rPr>
        <w:t>gwarancjach ubezpieczeniowych;</w:t>
      </w:r>
    </w:p>
    <w:p w14:paraId="70C872A7" w14:textId="080AC73C" w:rsidR="00F31284" w:rsidRPr="00EB489B" w:rsidRDefault="00F31284">
      <w:pPr>
        <w:pStyle w:val="Akapitzlist"/>
        <w:numPr>
          <w:ilvl w:val="0"/>
          <w:numId w:val="7"/>
        </w:numPr>
        <w:autoSpaceDE w:val="0"/>
        <w:autoSpaceDN w:val="0"/>
        <w:adjustRightInd w:val="0"/>
        <w:spacing w:after="120" w:line="276" w:lineRule="auto"/>
        <w:jc w:val="both"/>
        <w:rPr>
          <w:rFonts w:cstheme="minorHAnsi"/>
          <w:color w:val="000000"/>
        </w:rPr>
      </w:pPr>
      <w:r w:rsidRPr="00EB489B">
        <w:rPr>
          <w:rFonts w:cstheme="minorHAnsi"/>
        </w:rPr>
        <w:t>poręczeniach udzielanych przez podmioty, o których mowa w art. 6b ust. 5 pkt 2 ustawy z dnia 9 listopada 2000 r. o utworzeniu Polskiej Agencji Rozwoju</w:t>
      </w:r>
      <w:r w:rsidR="00770B51" w:rsidRPr="00EB489B">
        <w:rPr>
          <w:rFonts w:cstheme="minorHAnsi"/>
        </w:rPr>
        <w:t xml:space="preserve"> </w:t>
      </w:r>
      <w:r w:rsidRPr="00EB489B">
        <w:rPr>
          <w:rFonts w:cstheme="minorHAnsi"/>
        </w:rPr>
        <w:t>Przedsiębiorczości (</w:t>
      </w:r>
      <w:proofErr w:type="spellStart"/>
      <w:r w:rsidRPr="00EB489B">
        <w:rPr>
          <w:rFonts w:cstheme="minorHAnsi"/>
        </w:rPr>
        <w:t>t.j</w:t>
      </w:r>
      <w:proofErr w:type="spellEnd"/>
      <w:r w:rsidRPr="00EB489B">
        <w:rPr>
          <w:rFonts w:cstheme="minorHAnsi"/>
        </w:rPr>
        <w:t>. Dz. U. z 202</w:t>
      </w:r>
      <w:r w:rsidR="004E6F2A" w:rsidRPr="00EB489B">
        <w:rPr>
          <w:rFonts w:cstheme="minorHAnsi"/>
        </w:rPr>
        <w:t>3</w:t>
      </w:r>
      <w:r w:rsidRPr="00EB489B">
        <w:rPr>
          <w:rFonts w:cstheme="minorHAnsi"/>
        </w:rPr>
        <w:t xml:space="preserve"> r., poz. </w:t>
      </w:r>
      <w:r w:rsidR="004E6F2A" w:rsidRPr="00EB489B">
        <w:rPr>
          <w:rFonts w:cstheme="minorHAnsi"/>
        </w:rPr>
        <w:t>462</w:t>
      </w:r>
      <w:r w:rsidRPr="00EB489B">
        <w:rPr>
          <w:rFonts w:cstheme="minorHAnsi"/>
        </w:rPr>
        <w:t>).</w:t>
      </w:r>
    </w:p>
    <w:p w14:paraId="5A092DC2" w14:textId="7A137E83" w:rsidR="00B14768" w:rsidRPr="00AF4D24" w:rsidRDefault="00F31284">
      <w:pPr>
        <w:widowControl w:val="0"/>
        <w:numPr>
          <w:ilvl w:val="0"/>
          <w:numId w:val="29"/>
        </w:numPr>
        <w:spacing w:after="0" w:line="276" w:lineRule="auto"/>
        <w:ind w:left="360"/>
        <w:jc w:val="both"/>
        <w:outlineLvl w:val="3"/>
        <w:rPr>
          <w:rFonts w:cstheme="minorHAnsi"/>
          <w:b/>
          <w:bCs/>
        </w:rPr>
      </w:pPr>
      <w:r w:rsidRPr="00EB489B">
        <w:rPr>
          <w:rFonts w:cstheme="minorHAnsi"/>
        </w:rPr>
        <w:t>Wadium należy wnieść najpóźniej w terminie składania ofert, tj.</w:t>
      </w:r>
      <w:r w:rsidR="003C483A" w:rsidRPr="00EB489B">
        <w:rPr>
          <w:rFonts w:cstheme="minorHAnsi"/>
        </w:rPr>
        <w:t xml:space="preserve"> </w:t>
      </w:r>
      <w:r w:rsidR="00B14768" w:rsidRPr="00262632">
        <w:rPr>
          <w:rFonts w:cstheme="minorHAnsi"/>
          <w:b/>
          <w:bCs/>
        </w:rPr>
        <w:t xml:space="preserve">do </w:t>
      </w:r>
      <w:r w:rsidR="00B14768" w:rsidRPr="00AF4D24">
        <w:rPr>
          <w:rFonts w:cstheme="minorHAnsi"/>
          <w:b/>
          <w:bCs/>
        </w:rPr>
        <w:t xml:space="preserve">dnia </w:t>
      </w:r>
      <w:r w:rsidR="003418C6">
        <w:rPr>
          <w:rFonts w:cstheme="minorHAnsi"/>
          <w:b/>
          <w:bCs/>
        </w:rPr>
        <w:t>5</w:t>
      </w:r>
      <w:r w:rsidR="00AF4D24" w:rsidRPr="00AF4D24">
        <w:rPr>
          <w:rFonts w:cstheme="minorHAnsi"/>
          <w:b/>
          <w:bCs/>
        </w:rPr>
        <w:t xml:space="preserve"> października</w:t>
      </w:r>
      <w:r w:rsidR="005E21C6" w:rsidRPr="00AF4D24">
        <w:rPr>
          <w:rFonts w:cstheme="minorHAnsi"/>
          <w:b/>
          <w:bCs/>
        </w:rPr>
        <w:t xml:space="preserve"> </w:t>
      </w:r>
      <w:r w:rsidR="00AB1A04" w:rsidRPr="00AF4D24">
        <w:rPr>
          <w:rFonts w:cstheme="minorHAnsi"/>
          <w:b/>
          <w:bCs/>
        </w:rPr>
        <w:t>2026 r.</w:t>
      </w:r>
      <w:r w:rsidR="005E4157" w:rsidRPr="00AF4D24">
        <w:rPr>
          <w:rFonts w:cstheme="minorHAnsi"/>
          <w:b/>
          <w:bCs/>
        </w:rPr>
        <w:t xml:space="preserve"> </w:t>
      </w:r>
      <w:r w:rsidR="00AF4D24" w:rsidRPr="00AF4D24">
        <w:rPr>
          <w:rFonts w:cstheme="minorHAnsi"/>
          <w:b/>
          <w:bCs/>
        </w:rPr>
        <w:br/>
      </w:r>
      <w:r w:rsidR="00B14768" w:rsidRPr="00AF4D24">
        <w:rPr>
          <w:rFonts w:cstheme="minorHAnsi"/>
          <w:b/>
          <w:bCs/>
        </w:rPr>
        <w:t>do godz. 10</w:t>
      </w:r>
      <w:r w:rsidR="00B14768" w:rsidRPr="00AF4D24">
        <w:rPr>
          <w:rFonts w:cstheme="minorHAnsi"/>
          <w:b/>
          <w:bCs/>
          <w:vertAlign w:val="superscript"/>
        </w:rPr>
        <w:t>00</w:t>
      </w:r>
      <w:r w:rsidR="00B14768" w:rsidRPr="00AF4D24">
        <w:rPr>
          <w:rFonts w:cstheme="minorHAnsi"/>
          <w:b/>
          <w:bCs/>
        </w:rPr>
        <w:t xml:space="preserve">. </w:t>
      </w:r>
    </w:p>
    <w:p w14:paraId="3530E570" w14:textId="61B7C48B" w:rsidR="00770B51" w:rsidRPr="008843AC" w:rsidRDefault="00F31284">
      <w:pPr>
        <w:widowControl w:val="0"/>
        <w:numPr>
          <w:ilvl w:val="0"/>
          <w:numId w:val="29"/>
        </w:numPr>
        <w:spacing w:after="0" w:line="276" w:lineRule="auto"/>
        <w:ind w:left="360"/>
        <w:jc w:val="both"/>
        <w:outlineLvl w:val="3"/>
        <w:rPr>
          <w:rFonts w:cstheme="minorHAnsi"/>
        </w:rPr>
      </w:pPr>
      <w:r w:rsidRPr="00AB1A04">
        <w:rPr>
          <w:rFonts w:cstheme="minorHAnsi"/>
        </w:rPr>
        <w:t xml:space="preserve">Wadium wnoszone w pieniądzu należy wpłacić przelewem na rachunek bankowy Miasta Radzyń Podlaski nr </w:t>
      </w:r>
      <w:r w:rsidR="00AB1A04" w:rsidRPr="00AB1A04">
        <w:rPr>
          <w:rFonts w:cstheme="minorHAnsi"/>
        </w:rPr>
        <w:t xml:space="preserve">56 8046 0002 2001 0000 0446 0001 </w:t>
      </w:r>
      <w:r w:rsidRPr="00AB1A04">
        <w:rPr>
          <w:rFonts w:cstheme="minorHAnsi"/>
        </w:rPr>
        <w:t xml:space="preserve">w Banku Spółdzielczym w Radzyniu Podlaskim, z adnotacją </w:t>
      </w:r>
      <w:r w:rsidRPr="00AB1A04">
        <w:rPr>
          <w:rFonts w:cstheme="minorHAnsi"/>
          <w:b/>
          <w:bCs/>
        </w:rPr>
        <w:t>„</w:t>
      </w:r>
      <w:r w:rsidR="00AB1A04" w:rsidRPr="00AB1A04">
        <w:rPr>
          <w:rFonts w:cstheme="minorHAnsi"/>
          <w:b/>
          <w:bCs/>
        </w:rPr>
        <w:t xml:space="preserve">Wadium – znak sprawy: </w:t>
      </w:r>
      <w:r w:rsidR="00AB1A04" w:rsidRPr="008843AC">
        <w:rPr>
          <w:rFonts w:cstheme="minorHAnsi"/>
          <w:b/>
          <w:bCs/>
        </w:rPr>
        <w:t>WRG.271</w:t>
      </w:r>
      <w:r w:rsidR="008843AC" w:rsidRPr="008843AC">
        <w:rPr>
          <w:rFonts w:cstheme="minorHAnsi"/>
          <w:b/>
          <w:bCs/>
        </w:rPr>
        <w:t>.7</w:t>
      </w:r>
      <w:r w:rsidR="00AB1A04" w:rsidRPr="008843AC">
        <w:rPr>
          <w:rFonts w:cstheme="minorHAnsi"/>
          <w:b/>
          <w:bCs/>
        </w:rPr>
        <w:t>.2026</w:t>
      </w:r>
      <w:r w:rsidRPr="008843AC">
        <w:rPr>
          <w:rFonts w:cstheme="minorHAnsi"/>
          <w:b/>
          <w:bCs/>
        </w:rPr>
        <w:t>"</w:t>
      </w:r>
      <w:r w:rsidRPr="008843AC">
        <w:rPr>
          <w:rFonts w:cstheme="minorHAnsi"/>
        </w:rPr>
        <w:t>.</w:t>
      </w:r>
    </w:p>
    <w:p w14:paraId="540760DD" w14:textId="77777777" w:rsidR="00770B51" w:rsidRPr="00AB1A04" w:rsidRDefault="00F31284">
      <w:pPr>
        <w:widowControl w:val="0"/>
        <w:numPr>
          <w:ilvl w:val="0"/>
          <w:numId w:val="29"/>
        </w:numPr>
        <w:spacing w:after="0" w:line="276" w:lineRule="auto"/>
        <w:ind w:left="360"/>
        <w:jc w:val="both"/>
        <w:outlineLvl w:val="3"/>
        <w:rPr>
          <w:rFonts w:cstheme="minorHAnsi"/>
        </w:rPr>
      </w:pPr>
      <w:r w:rsidRPr="00AB1A04">
        <w:rPr>
          <w:rFonts w:cstheme="minorHAnsi"/>
        </w:rPr>
        <w:t>W przypadku wnoszenia wadium w pieniądzu, termin wniesienia wadium będzie uznany za zachowany tylko wtedy, gdy uznanie rachunku bankowego zamawiającego nastąpi przed upływem terminu składania ofert.</w:t>
      </w:r>
    </w:p>
    <w:p w14:paraId="6CE6151C" w14:textId="18426512" w:rsidR="00770B51" w:rsidRPr="00EB489B" w:rsidRDefault="00F31284">
      <w:pPr>
        <w:widowControl w:val="0"/>
        <w:numPr>
          <w:ilvl w:val="0"/>
          <w:numId w:val="29"/>
        </w:numPr>
        <w:spacing w:after="0" w:line="276" w:lineRule="auto"/>
        <w:ind w:left="360"/>
        <w:jc w:val="both"/>
        <w:outlineLvl w:val="3"/>
        <w:rPr>
          <w:rFonts w:cstheme="minorHAnsi"/>
        </w:rPr>
      </w:pPr>
      <w:r w:rsidRPr="00EB489B">
        <w:rPr>
          <w:rFonts w:cstheme="minorHAnsi"/>
        </w:rPr>
        <w:t xml:space="preserve">W przypadku wniesienia wadium w innej formie niż pieniężna tj. gwarancji i poręczeń, o których mowa w art. 97 ust. 7 pkt 2-4 </w:t>
      </w:r>
      <w:r w:rsidR="00EB489B" w:rsidRPr="00EB489B">
        <w:rPr>
          <w:rFonts w:cstheme="minorHAnsi"/>
        </w:rPr>
        <w:t>ustawy</w:t>
      </w:r>
      <w:r w:rsidRPr="00EB489B">
        <w:rPr>
          <w:rFonts w:cstheme="minorHAnsi"/>
        </w:rPr>
        <w:t>, wykonawca przekazuje Zamawiającemu oryginał gwarancji lub poręczenia, w postaci elektronicznej.</w:t>
      </w:r>
    </w:p>
    <w:p w14:paraId="7871880B" w14:textId="3D06DB65" w:rsidR="00770B51" w:rsidRPr="00EB489B" w:rsidRDefault="00F31284" w:rsidP="00AD4EE8">
      <w:pPr>
        <w:widowControl w:val="0"/>
        <w:spacing w:after="0" w:line="276" w:lineRule="auto"/>
        <w:ind w:left="360"/>
        <w:jc w:val="both"/>
        <w:outlineLvl w:val="3"/>
        <w:rPr>
          <w:rFonts w:cstheme="minorHAnsi"/>
        </w:rPr>
      </w:pPr>
      <w:r w:rsidRPr="00D32C55">
        <w:rPr>
          <w:rFonts w:cstheme="minorHAnsi"/>
        </w:rPr>
        <w:t>Jeżeli wadium jest wnoszone w postaci gwarancji i poręczenia, o których mowa w art. 97 ust</w:t>
      </w:r>
      <w:r w:rsidRPr="008843AC">
        <w:rPr>
          <w:rFonts w:cstheme="minorHAnsi"/>
        </w:rPr>
        <w:t>.</w:t>
      </w:r>
      <w:r w:rsidR="001D5525" w:rsidRPr="008843AC">
        <w:rPr>
          <w:rFonts w:cstheme="minorHAnsi"/>
        </w:rPr>
        <w:t xml:space="preserve"> 7 pkt</w:t>
      </w:r>
      <w:r w:rsidRPr="008843AC">
        <w:rPr>
          <w:rFonts w:cstheme="minorHAnsi"/>
        </w:rPr>
        <w:t xml:space="preserve"> 2-</w:t>
      </w:r>
      <w:r w:rsidRPr="00D32C55">
        <w:rPr>
          <w:rFonts w:cstheme="minorHAnsi"/>
        </w:rPr>
        <w:t xml:space="preserve">4 </w:t>
      </w:r>
      <w:r w:rsidR="00EB489B" w:rsidRPr="00D32C55">
        <w:rPr>
          <w:rFonts w:cstheme="minorHAnsi"/>
        </w:rPr>
        <w:t>ustawy</w:t>
      </w:r>
      <w:r w:rsidRPr="00D32C55">
        <w:rPr>
          <w:rFonts w:cstheme="minorHAnsi"/>
        </w:rPr>
        <w:t>, Zamawiający dopuszcza przekazanie oryginału gwarancji lub poręczenia, w postaci elektronicznej, także</w:t>
      </w:r>
      <w:r w:rsidR="009B607E" w:rsidRPr="00D32C55">
        <w:rPr>
          <w:rFonts w:cstheme="minorHAnsi"/>
        </w:rPr>
        <w:t xml:space="preserve"> za pośrednictwem „Formularzy do komunikacji” o których mowa w § 1</w:t>
      </w:r>
      <w:r w:rsidR="005E21C6">
        <w:rPr>
          <w:rFonts w:cstheme="minorHAnsi"/>
        </w:rPr>
        <w:t>8</w:t>
      </w:r>
      <w:r w:rsidR="009B607E" w:rsidRPr="00D32C55">
        <w:rPr>
          <w:rFonts w:cstheme="minorHAnsi"/>
        </w:rPr>
        <w:t xml:space="preserve"> ust. 1</w:t>
      </w:r>
      <w:r w:rsidR="00D32C55" w:rsidRPr="00D32C55">
        <w:rPr>
          <w:rFonts w:cstheme="minorHAnsi"/>
        </w:rPr>
        <w:t>2</w:t>
      </w:r>
      <w:r w:rsidR="009B607E" w:rsidRPr="00D32C55">
        <w:rPr>
          <w:rFonts w:cstheme="minorHAnsi"/>
        </w:rPr>
        <w:t xml:space="preserve"> SWZ, </w:t>
      </w:r>
      <w:r w:rsidRPr="00D32C55">
        <w:rPr>
          <w:rFonts w:cstheme="minorHAnsi"/>
        </w:rPr>
        <w:t>na adres poczty elektronicznej</w:t>
      </w:r>
      <w:r w:rsidR="009B607E" w:rsidRPr="00D32C55">
        <w:rPr>
          <w:rFonts w:cstheme="minorHAnsi"/>
        </w:rPr>
        <w:t>:</w:t>
      </w:r>
      <w:r w:rsidRPr="00D32C55">
        <w:rPr>
          <w:rFonts w:cstheme="minorHAnsi"/>
        </w:rPr>
        <w:t xml:space="preserve"> </w:t>
      </w:r>
      <w:hyperlink r:id="rId25" w:history="1">
        <w:r w:rsidR="009B607E" w:rsidRPr="00D32C55">
          <w:rPr>
            <w:rStyle w:val="Hipercze"/>
            <w:rFonts w:cstheme="minorHAnsi"/>
          </w:rPr>
          <w:t>sekretariat@radzyn-podl.pl</w:t>
        </w:r>
      </w:hyperlink>
      <w:r w:rsidR="009B607E" w:rsidRPr="00D32C55">
        <w:rPr>
          <w:rFonts w:cstheme="minorHAnsi"/>
        </w:rPr>
        <w:t xml:space="preserve"> o</w:t>
      </w:r>
      <w:r w:rsidR="00E06510" w:rsidRPr="00D32C55">
        <w:rPr>
          <w:rFonts w:cstheme="minorHAnsi"/>
        </w:rPr>
        <w:t xml:space="preserve">raz za pośrednictwem </w:t>
      </w:r>
      <w:r w:rsidR="00EC0728" w:rsidRPr="00EC0728">
        <w:rPr>
          <w:rFonts w:cstheme="minorHAnsi"/>
        </w:rPr>
        <w:t>e-Doręcze</w:t>
      </w:r>
      <w:r w:rsidR="00EC0728">
        <w:rPr>
          <w:rFonts w:cstheme="minorHAnsi"/>
        </w:rPr>
        <w:t>ń</w:t>
      </w:r>
      <w:r w:rsidR="00EC0728" w:rsidRPr="00EC0728">
        <w:rPr>
          <w:rFonts w:cstheme="minorHAnsi"/>
        </w:rPr>
        <w:t>: AE:PL-22398-89767-IGUSH-19</w:t>
      </w:r>
      <w:r w:rsidR="00D378B8" w:rsidRPr="00D32C55">
        <w:rPr>
          <w:rFonts w:cstheme="minorHAnsi"/>
        </w:rPr>
        <w:t>.</w:t>
      </w:r>
    </w:p>
    <w:p w14:paraId="18686001" w14:textId="54F93BA2" w:rsidR="00F31284" w:rsidRPr="00EB489B" w:rsidRDefault="00F31284">
      <w:pPr>
        <w:widowControl w:val="0"/>
        <w:numPr>
          <w:ilvl w:val="0"/>
          <w:numId w:val="29"/>
        </w:numPr>
        <w:spacing w:after="0" w:line="276" w:lineRule="auto"/>
        <w:ind w:left="360"/>
        <w:jc w:val="both"/>
        <w:outlineLvl w:val="3"/>
        <w:rPr>
          <w:rFonts w:cstheme="minorHAnsi"/>
        </w:rPr>
      </w:pPr>
      <w:r w:rsidRPr="00EB489B">
        <w:rPr>
          <w:rFonts w:cstheme="minorHAnsi"/>
        </w:rPr>
        <w:t>W przypadku wnoszenia wadium w innej formie niż pieniądz, musi być nieodwołalne, bezwarunkowe i płatne na pierwsze pisemne żądanie Zamawiającego, dokument powinien sporządzony być zgodnie z obowiązującymi przepisami i zawierać następujące elementy:</w:t>
      </w:r>
    </w:p>
    <w:p w14:paraId="6D7EFCF0" w14:textId="3BBA8437" w:rsidR="00770B51" w:rsidRPr="00EB489B" w:rsidRDefault="00F31284">
      <w:pPr>
        <w:pStyle w:val="Akapitzlist"/>
        <w:numPr>
          <w:ilvl w:val="0"/>
          <w:numId w:val="8"/>
        </w:numPr>
        <w:autoSpaceDE w:val="0"/>
        <w:autoSpaceDN w:val="0"/>
        <w:adjustRightInd w:val="0"/>
        <w:spacing w:after="120" w:line="276" w:lineRule="auto"/>
        <w:jc w:val="both"/>
        <w:rPr>
          <w:rFonts w:cstheme="minorHAnsi"/>
        </w:rPr>
      </w:pPr>
      <w:r w:rsidRPr="00EB489B">
        <w:rPr>
          <w:rFonts w:cstheme="minorHAnsi"/>
        </w:rPr>
        <w:t>nazwę: dającego zlecenie (wykonawcy), beneficjenta gwarancji/poręczenia (zamawiającego), gwaranta lub poręczyciela oraz wskazanie ich siedzib;</w:t>
      </w:r>
    </w:p>
    <w:p w14:paraId="7C1C1DEB" w14:textId="77777777" w:rsidR="008B4EA3" w:rsidRPr="00EB489B" w:rsidRDefault="00F31284">
      <w:pPr>
        <w:pStyle w:val="Akapitzlist"/>
        <w:numPr>
          <w:ilvl w:val="0"/>
          <w:numId w:val="8"/>
        </w:numPr>
        <w:autoSpaceDE w:val="0"/>
        <w:autoSpaceDN w:val="0"/>
        <w:adjustRightInd w:val="0"/>
        <w:spacing w:after="120" w:line="276" w:lineRule="auto"/>
        <w:jc w:val="both"/>
        <w:rPr>
          <w:rFonts w:cstheme="minorHAnsi"/>
        </w:rPr>
      </w:pPr>
      <w:r w:rsidRPr="00EB489B">
        <w:rPr>
          <w:rFonts w:cstheme="minorHAnsi"/>
        </w:rPr>
        <w:t>kwotę wadium;</w:t>
      </w:r>
    </w:p>
    <w:p w14:paraId="40B0E45C" w14:textId="360C7DA3" w:rsidR="008B4EA3" w:rsidRPr="00EB489B" w:rsidRDefault="008B4EA3">
      <w:pPr>
        <w:pStyle w:val="Akapitzlist"/>
        <w:numPr>
          <w:ilvl w:val="0"/>
          <w:numId w:val="8"/>
        </w:numPr>
        <w:autoSpaceDE w:val="0"/>
        <w:autoSpaceDN w:val="0"/>
        <w:adjustRightInd w:val="0"/>
        <w:spacing w:after="120" w:line="276" w:lineRule="auto"/>
        <w:jc w:val="both"/>
        <w:rPr>
          <w:rFonts w:cstheme="minorHAnsi"/>
        </w:rPr>
      </w:pPr>
      <w:r w:rsidRPr="00EB489B">
        <w:rPr>
          <w:rFonts w:cstheme="minorHAnsi"/>
        </w:rPr>
        <w:t>t</w:t>
      </w:r>
      <w:r w:rsidR="00F31284" w:rsidRPr="00EB489B">
        <w:rPr>
          <w:rFonts w:cstheme="minorHAnsi"/>
        </w:rPr>
        <w:t>ermin ważności gwarancji/poręczenia w formule: „od dnia .... 202</w:t>
      </w:r>
      <w:r w:rsidR="00154121" w:rsidRPr="00EB489B">
        <w:rPr>
          <w:rFonts w:cstheme="minorHAnsi"/>
        </w:rPr>
        <w:t>6</w:t>
      </w:r>
      <w:r w:rsidR="00F31284" w:rsidRPr="00EB489B">
        <w:rPr>
          <w:rFonts w:cstheme="minorHAnsi"/>
        </w:rPr>
        <w:t xml:space="preserve"> r. do dnia</w:t>
      </w:r>
      <w:proofErr w:type="gramStart"/>
      <w:r w:rsidR="00F31284" w:rsidRPr="00EB489B">
        <w:rPr>
          <w:rFonts w:cstheme="minorHAnsi"/>
        </w:rPr>
        <w:t xml:space="preserve"> ....</w:t>
      </w:r>
      <w:proofErr w:type="gramEnd"/>
      <w:r w:rsidR="00F31284" w:rsidRPr="00EB489B">
        <w:rPr>
          <w:rFonts w:cstheme="minorHAnsi"/>
        </w:rPr>
        <w:t>";</w:t>
      </w:r>
    </w:p>
    <w:p w14:paraId="3DCF0D4A" w14:textId="6D71C574" w:rsidR="00F31284" w:rsidRPr="00EB489B" w:rsidRDefault="00F31284">
      <w:pPr>
        <w:pStyle w:val="Akapitzlist"/>
        <w:numPr>
          <w:ilvl w:val="0"/>
          <w:numId w:val="8"/>
        </w:numPr>
        <w:autoSpaceDE w:val="0"/>
        <w:autoSpaceDN w:val="0"/>
        <w:adjustRightInd w:val="0"/>
        <w:spacing w:after="120" w:line="276" w:lineRule="auto"/>
        <w:jc w:val="both"/>
        <w:rPr>
          <w:rFonts w:cstheme="minorHAnsi"/>
        </w:rPr>
      </w:pPr>
      <w:r w:rsidRPr="00EB489B">
        <w:rPr>
          <w:rFonts w:cstheme="minorHAnsi"/>
        </w:rPr>
        <w:t>zobowiązanie gwaranta/poręczyciela do zapłacenia kwoty wskazanej w gwarancji/poręczeniu na pierwsze żądanie zamawiającego w sytuacjach zatrzymania wadium określonych w przepisach ustawy.</w:t>
      </w:r>
    </w:p>
    <w:p w14:paraId="7DAA5ECE" w14:textId="6EF1F7B4" w:rsidR="00AF651D" w:rsidRPr="00EB489B" w:rsidRDefault="00AF651D">
      <w:pPr>
        <w:widowControl w:val="0"/>
        <w:numPr>
          <w:ilvl w:val="0"/>
          <w:numId w:val="29"/>
        </w:numPr>
        <w:spacing w:after="0" w:line="276" w:lineRule="auto"/>
        <w:ind w:left="360"/>
        <w:jc w:val="both"/>
        <w:outlineLvl w:val="3"/>
        <w:rPr>
          <w:rFonts w:cstheme="minorHAnsi"/>
        </w:rPr>
      </w:pPr>
      <w:r w:rsidRPr="00EB489B">
        <w:rPr>
          <w:rFonts w:cstheme="minorHAnsi"/>
        </w:rPr>
        <w:t xml:space="preserve">Wadium wnosi się przed upływem terminu składania ofert i utrzymuje nieprzerwanie do dnia upływu terminu związania ofertą, z wyjątkiem przypadków, o których mowa w art. 98 ust. 1 pkt 2 i 3 oraz ust. 2 </w:t>
      </w:r>
      <w:r w:rsidR="00EB489B" w:rsidRPr="00EB489B">
        <w:rPr>
          <w:rFonts w:cstheme="minorHAnsi"/>
        </w:rPr>
        <w:t>ustawy</w:t>
      </w:r>
      <w:r w:rsidRPr="00EB489B">
        <w:rPr>
          <w:rFonts w:cstheme="minorHAnsi"/>
        </w:rPr>
        <w:t>.</w:t>
      </w:r>
    </w:p>
    <w:p w14:paraId="406DE704" w14:textId="19E20F06" w:rsidR="00F31284" w:rsidRPr="00EB489B" w:rsidRDefault="00AF651D">
      <w:pPr>
        <w:widowControl w:val="0"/>
        <w:numPr>
          <w:ilvl w:val="0"/>
          <w:numId w:val="29"/>
        </w:numPr>
        <w:spacing w:after="0" w:line="276" w:lineRule="auto"/>
        <w:ind w:left="360"/>
        <w:jc w:val="both"/>
        <w:outlineLvl w:val="3"/>
        <w:rPr>
          <w:rFonts w:cstheme="minorHAnsi"/>
        </w:rPr>
      </w:pPr>
      <w:r w:rsidRPr="00EB489B">
        <w:rPr>
          <w:rFonts w:cstheme="minorHAnsi"/>
        </w:rPr>
        <w:t xml:space="preserve">Zasady dokonywania zatrzymania i zwrotu wadium określono w przepisach art. 98 </w:t>
      </w:r>
      <w:r w:rsidR="00EB489B" w:rsidRPr="00EB489B">
        <w:rPr>
          <w:rFonts w:cstheme="minorHAnsi"/>
        </w:rPr>
        <w:t>ustawy</w:t>
      </w:r>
      <w:r w:rsidRPr="00EB489B">
        <w:rPr>
          <w:rFonts w:cstheme="minorHAnsi"/>
        </w:rPr>
        <w:t>.</w:t>
      </w:r>
    </w:p>
    <w:p w14:paraId="5F4AC558" w14:textId="77777777" w:rsidR="00C80C34" w:rsidRPr="00EB489B" w:rsidRDefault="00C80C34" w:rsidP="008B4EA3">
      <w:pPr>
        <w:autoSpaceDE w:val="0"/>
        <w:autoSpaceDN w:val="0"/>
        <w:adjustRightInd w:val="0"/>
        <w:spacing w:after="0" w:line="276" w:lineRule="auto"/>
        <w:jc w:val="both"/>
        <w:rPr>
          <w:rFonts w:cstheme="minorHAnsi"/>
        </w:rPr>
      </w:pPr>
    </w:p>
    <w:p w14:paraId="2C676AED" w14:textId="77777777" w:rsidR="00C8411B" w:rsidRDefault="00C8411B" w:rsidP="000B1F94">
      <w:pPr>
        <w:pStyle w:val="Default"/>
        <w:spacing w:line="276" w:lineRule="auto"/>
        <w:jc w:val="center"/>
        <w:rPr>
          <w:rFonts w:asciiTheme="minorHAnsi" w:hAnsiTheme="minorHAnsi" w:cstheme="minorHAnsi"/>
          <w:b/>
          <w:bCs/>
          <w:sz w:val="22"/>
          <w:szCs w:val="22"/>
        </w:rPr>
      </w:pPr>
    </w:p>
    <w:p w14:paraId="6EFCD8C5" w14:textId="61E5151A" w:rsidR="002922D1" w:rsidRPr="00EB489B" w:rsidRDefault="002922D1" w:rsidP="000B1F94">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lastRenderedPageBreak/>
        <w:t>§ 1</w:t>
      </w:r>
      <w:r w:rsidR="00C84DBC">
        <w:rPr>
          <w:rFonts w:asciiTheme="minorHAnsi" w:hAnsiTheme="minorHAnsi" w:cstheme="minorHAnsi"/>
          <w:b/>
          <w:bCs/>
          <w:sz w:val="22"/>
          <w:szCs w:val="22"/>
        </w:rPr>
        <w:t>7</w:t>
      </w:r>
    </w:p>
    <w:p w14:paraId="4AA3E5E3" w14:textId="5281BBB3" w:rsidR="0037293E" w:rsidRPr="00EB489B" w:rsidRDefault="002922D1" w:rsidP="008B4EA3">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FORMA DOKUMENTÓW</w:t>
      </w:r>
    </w:p>
    <w:p w14:paraId="284A311C" w14:textId="77777777" w:rsidR="002922D1"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Dokumenty sporządzone w języku obcym powinny być składane wraz z tłumaczeniem na język polski.</w:t>
      </w:r>
    </w:p>
    <w:p w14:paraId="6820A679" w14:textId="574412B9" w:rsidR="00876415" w:rsidRPr="002B6456" w:rsidRDefault="002922D1">
      <w:pPr>
        <w:widowControl w:val="0"/>
        <w:numPr>
          <w:ilvl w:val="0"/>
          <w:numId w:val="30"/>
        </w:numPr>
        <w:spacing w:after="0" w:line="276" w:lineRule="auto"/>
        <w:ind w:left="360"/>
        <w:jc w:val="both"/>
        <w:outlineLvl w:val="3"/>
        <w:rPr>
          <w:rFonts w:cstheme="minorHAnsi"/>
        </w:rPr>
      </w:pPr>
      <w:r w:rsidRPr="002B6456">
        <w:rPr>
          <w:rFonts w:cstheme="minorHAnsi"/>
        </w:rPr>
        <w:t xml:space="preserve">Oświadczenia, o którym mowa w </w:t>
      </w:r>
      <w:r w:rsidRPr="00262632">
        <w:rPr>
          <w:rFonts w:cstheme="minorHAnsi"/>
        </w:rPr>
        <w:t>§ 1</w:t>
      </w:r>
      <w:r w:rsidR="00D32C55" w:rsidRPr="00262632">
        <w:rPr>
          <w:rFonts w:cstheme="minorHAnsi"/>
        </w:rPr>
        <w:t>2</w:t>
      </w:r>
      <w:r w:rsidRPr="00262632">
        <w:rPr>
          <w:rFonts w:cstheme="minorHAnsi"/>
        </w:rPr>
        <w:t xml:space="preserve"> ust. 1</w:t>
      </w:r>
      <w:r w:rsidR="003075E7" w:rsidRPr="002B6456">
        <w:rPr>
          <w:rFonts w:cstheme="minorHAnsi"/>
        </w:rPr>
        <w:t xml:space="preserve"> SWZ</w:t>
      </w:r>
      <w:r w:rsidRPr="002B6456">
        <w:rPr>
          <w:rFonts w:cstheme="minorHAnsi"/>
        </w:rPr>
        <w:t xml:space="preserve">, podmiotowe środki dowodowe, w tym oświadczenie, o którym mowa w art. 117 ust. 4 </w:t>
      </w:r>
      <w:r w:rsidR="00EB489B" w:rsidRPr="002B6456">
        <w:rPr>
          <w:rFonts w:cstheme="minorHAnsi"/>
        </w:rPr>
        <w:t>ustawy</w:t>
      </w:r>
      <w:r w:rsidRPr="002B6456">
        <w:rPr>
          <w:rFonts w:cstheme="minorHAnsi"/>
        </w:rPr>
        <w:t>, oraz zobowiązanie podmiotu udostępniającego zasoby,</w:t>
      </w:r>
      <w:r w:rsidR="00FF4D16" w:rsidRPr="002B6456">
        <w:rPr>
          <w:rFonts w:cstheme="minorHAnsi"/>
        </w:rPr>
        <w:t xml:space="preserve"> </w:t>
      </w:r>
      <w:r w:rsidRPr="002B6456">
        <w:rPr>
          <w:rFonts w:cstheme="minorHAnsi"/>
        </w:rPr>
        <w:t xml:space="preserve">o których mowa w art. 118 ust. 3 </w:t>
      </w:r>
      <w:r w:rsidR="00EB489B" w:rsidRPr="002B6456">
        <w:rPr>
          <w:rFonts w:cstheme="minorHAnsi"/>
        </w:rPr>
        <w:t>ustawy</w:t>
      </w:r>
      <w:r w:rsidRPr="002B6456">
        <w:rPr>
          <w:rFonts w:cstheme="minorHAnsi"/>
        </w:rPr>
        <w:t xml:space="preserve">, zwane dalej „zobowiązaniem podmiotu udostępniającego zasoby", pełnomocnictwa powinny być złożone, pod rygorem nieważności, w postaci elektronicznej, w jednym z formatów danych określonych </w:t>
      </w:r>
      <w:r w:rsidR="00876415" w:rsidRPr="002B6456">
        <w:rPr>
          <w:rFonts w:cstheme="minorHAnsi"/>
        </w:rPr>
        <w:t xml:space="preserve">w załączniku nr 2 do rozporządzenia Rady Ministrów z dnia 21 maja 2024 r. w sprawie Krajowych Ram Interoperacyjności, minimalnych wymagań dla rejestrów publicznych i wymiany informacji w postaci elektronicznej oraz minimalnych wymagań dla systemów teleinformatycznych  (Dz.U. z 2024 r. </w:t>
      </w:r>
      <w:r w:rsidR="00233F70">
        <w:rPr>
          <w:rFonts w:cstheme="minorHAnsi"/>
        </w:rPr>
        <w:t xml:space="preserve">                     </w:t>
      </w:r>
      <w:r w:rsidR="00876415" w:rsidRPr="002B6456">
        <w:rPr>
          <w:rFonts w:cstheme="minorHAnsi"/>
        </w:rPr>
        <w:t>poz. 773), wskazanych dla danych zawierających dokumenty tekstowe, tekstowo-graficzne lub multimedialne (.txt, .rtf, .pdf</w:t>
      </w:r>
      <w:proofErr w:type="gramStart"/>
      <w:r w:rsidR="00876415" w:rsidRPr="002B6456">
        <w:rPr>
          <w:rFonts w:cstheme="minorHAnsi"/>
        </w:rPr>
        <w:t>, .</w:t>
      </w:r>
      <w:proofErr w:type="spellStart"/>
      <w:r w:rsidR="00876415" w:rsidRPr="002B6456">
        <w:rPr>
          <w:rFonts w:cstheme="minorHAnsi"/>
        </w:rPr>
        <w:t>xps</w:t>
      </w:r>
      <w:proofErr w:type="spellEnd"/>
      <w:proofErr w:type="gramEnd"/>
      <w:r w:rsidR="00876415" w:rsidRPr="002B6456">
        <w:rPr>
          <w:rFonts w:cstheme="minorHAnsi"/>
        </w:rPr>
        <w:t>, .</w:t>
      </w:r>
      <w:proofErr w:type="spellStart"/>
      <w:r w:rsidR="00876415" w:rsidRPr="002B6456">
        <w:rPr>
          <w:rFonts w:cstheme="minorHAnsi"/>
        </w:rPr>
        <w:t>odt</w:t>
      </w:r>
      <w:proofErr w:type="spellEnd"/>
      <w:r w:rsidR="00876415" w:rsidRPr="002B6456">
        <w:rPr>
          <w:rFonts w:cstheme="minorHAnsi"/>
        </w:rPr>
        <w:t>, .</w:t>
      </w:r>
      <w:proofErr w:type="spellStart"/>
      <w:r w:rsidR="00876415" w:rsidRPr="002B6456">
        <w:rPr>
          <w:rFonts w:cstheme="minorHAnsi"/>
        </w:rPr>
        <w:t>ods</w:t>
      </w:r>
      <w:proofErr w:type="spellEnd"/>
      <w:r w:rsidR="00876415" w:rsidRPr="002B6456">
        <w:rPr>
          <w:rFonts w:cstheme="minorHAnsi"/>
        </w:rPr>
        <w:t>, .</w:t>
      </w:r>
      <w:proofErr w:type="spellStart"/>
      <w:r w:rsidR="00876415" w:rsidRPr="002B6456">
        <w:rPr>
          <w:rFonts w:cstheme="minorHAnsi"/>
        </w:rPr>
        <w:t>odp</w:t>
      </w:r>
      <w:proofErr w:type="spellEnd"/>
      <w:r w:rsidR="00876415" w:rsidRPr="002B6456">
        <w:rPr>
          <w:rFonts w:cstheme="minorHAnsi"/>
        </w:rPr>
        <w:t>, .</w:t>
      </w:r>
      <w:proofErr w:type="spellStart"/>
      <w:r w:rsidR="00876415" w:rsidRPr="002B6456">
        <w:rPr>
          <w:rFonts w:cstheme="minorHAnsi"/>
        </w:rPr>
        <w:t>doc</w:t>
      </w:r>
      <w:proofErr w:type="spellEnd"/>
      <w:r w:rsidR="00876415" w:rsidRPr="002B6456">
        <w:rPr>
          <w:rFonts w:cstheme="minorHAnsi"/>
        </w:rPr>
        <w:t>, .xls, .</w:t>
      </w:r>
      <w:proofErr w:type="spellStart"/>
      <w:r w:rsidR="00876415" w:rsidRPr="002B6456">
        <w:rPr>
          <w:rFonts w:cstheme="minorHAnsi"/>
        </w:rPr>
        <w:t>ppt</w:t>
      </w:r>
      <w:proofErr w:type="spellEnd"/>
      <w:r w:rsidR="00876415" w:rsidRPr="002B6456">
        <w:rPr>
          <w:rFonts w:cstheme="minorHAnsi"/>
        </w:rPr>
        <w:t>, .</w:t>
      </w:r>
      <w:proofErr w:type="spellStart"/>
      <w:r w:rsidR="00876415" w:rsidRPr="002B6456">
        <w:rPr>
          <w:rFonts w:cstheme="minorHAnsi"/>
        </w:rPr>
        <w:t>docx</w:t>
      </w:r>
      <w:proofErr w:type="spellEnd"/>
      <w:r w:rsidR="00876415" w:rsidRPr="002B6456">
        <w:rPr>
          <w:rFonts w:cstheme="minorHAnsi"/>
        </w:rPr>
        <w:t>, .</w:t>
      </w:r>
      <w:proofErr w:type="spellStart"/>
      <w:r w:rsidR="00876415" w:rsidRPr="002B6456">
        <w:rPr>
          <w:rFonts w:cstheme="minorHAnsi"/>
        </w:rPr>
        <w:t>xlsx</w:t>
      </w:r>
      <w:proofErr w:type="spellEnd"/>
      <w:r w:rsidR="00876415" w:rsidRPr="002B6456">
        <w:rPr>
          <w:rFonts w:cstheme="minorHAnsi"/>
        </w:rPr>
        <w:t>, .</w:t>
      </w:r>
      <w:proofErr w:type="spellStart"/>
      <w:r w:rsidR="00876415" w:rsidRPr="002B6456">
        <w:rPr>
          <w:rFonts w:cstheme="minorHAnsi"/>
        </w:rPr>
        <w:t>pptx</w:t>
      </w:r>
      <w:proofErr w:type="spellEnd"/>
      <w:r w:rsidR="00876415" w:rsidRPr="002B6456">
        <w:rPr>
          <w:rFonts w:cstheme="minorHAnsi"/>
        </w:rPr>
        <w:t>, .</w:t>
      </w:r>
      <w:proofErr w:type="spellStart"/>
      <w:r w:rsidR="00876415" w:rsidRPr="002B6456">
        <w:rPr>
          <w:rFonts w:cstheme="minorHAnsi"/>
        </w:rPr>
        <w:t>csv</w:t>
      </w:r>
      <w:proofErr w:type="spellEnd"/>
      <w:r w:rsidR="00876415" w:rsidRPr="002B6456">
        <w:rPr>
          <w:rFonts w:cstheme="minorHAnsi"/>
        </w:rPr>
        <w:t>).</w:t>
      </w:r>
    </w:p>
    <w:p w14:paraId="6FA44A11" w14:textId="46C4DFFD" w:rsidR="003D18FC"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 xml:space="preserve">W przypadku gdy podmiotowe środki dowodowe, inne dokumenty lub dokumenty potwierdzające umocowanie do reprezentowania odpowiednio wykonawcy lub wykonawców wspólnie ubiegających się o udzielenie zamówienia publicznego, podmiotu udostępniającemu zasoby na zasadach określonych w art. 118 </w:t>
      </w:r>
      <w:r w:rsidR="00EB489B" w:rsidRPr="00E97EC9">
        <w:rPr>
          <w:rFonts w:cstheme="minorHAnsi"/>
        </w:rPr>
        <w:t>ustawy</w:t>
      </w:r>
      <w:r w:rsidRPr="00E97EC9">
        <w:rPr>
          <w:rFonts w:cstheme="minorHAnsi"/>
        </w:rPr>
        <w:t>,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1EFE4CAD" w14:textId="394A3A1D" w:rsidR="002922D1"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W przypadku gdy podmiotowe środki dowodowe, inne dokumenty lub dokumenty potwierdzające umocowanie do reprezentowania, zostały wystawione przez upoważnione podmioty jako dokument w postaci papierowej - przekazuje się cyfrowe odwzorowanie tego dokumentu opatrzone kwalifikowanym podpisem elektronicznym, podpisem zaufanym lub podpisem osobistym, poświadczając zgodność cyfrowego odwzorowania z dokumentem w postaci papierowej.</w:t>
      </w:r>
    </w:p>
    <w:p w14:paraId="7CB541AA" w14:textId="77777777" w:rsidR="002922D1" w:rsidRPr="00E97EC9" w:rsidRDefault="002922D1" w:rsidP="00771B91">
      <w:pPr>
        <w:pStyle w:val="Default"/>
        <w:spacing w:line="276" w:lineRule="auto"/>
        <w:ind w:left="708"/>
        <w:jc w:val="both"/>
        <w:rPr>
          <w:color w:val="auto"/>
          <w:sz w:val="22"/>
          <w:szCs w:val="22"/>
        </w:rPr>
      </w:pPr>
      <w:r w:rsidRPr="00E97EC9">
        <w:rPr>
          <w:i/>
          <w:iCs/>
          <w:color w:val="auto"/>
          <w:sz w:val="22"/>
          <w:szCs w:val="22"/>
        </w:rPr>
        <w:t>Poświadczenia zgodności cyfrowego odwzorowania z dokumentem w postaci papierowej, dokonuje w przypadku:</w:t>
      </w:r>
    </w:p>
    <w:p w14:paraId="67CDB45B" w14:textId="77777777" w:rsidR="002922D1" w:rsidRPr="00E97EC9" w:rsidRDefault="002922D1" w:rsidP="00771B91">
      <w:pPr>
        <w:pStyle w:val="Default"/>
        <w:spacing w:line="276" w:lineRule="auto"/>
        <w:ind w:left="708"/>
        <w:jc w:val="both"/>
        <w:rPr>
          <w:color w:val="auto"/>
          <w:sz w:val="22"/>
          <w:szCs w:val="22"/>
        </w:rPr>
      </w:pPr>
      <w:r w:rsidRPr="00E97EC9">
        <w:rPr>
          <w:i/>
          <w:iCs/>
          <w:color w:val="auto"/>
          <w:sz w:val="22"/>
          <w:szCs w:val="22"/>
        </w:rPr>
        <w:t>1) podmiotowych środków dowodowych - odpowiednio wykonawca, wykonawca wspólnie ubiegający się o udzielenie zamówienia, podmiot udostępniający zasoby lub podwykonawco, w zakresie podmiotowych środków dowodowych, które każdego dotyczą,</w:t>
      </w:r>
    </w:p>
    <w:p w14:paraId="390CD586" w14:textId="77777777" w:rsidR="00D93377" w:rsidRPr="00E97EC9" w:rsidRDefault="002922D1" w:rsidP="00771B91">
      <w:pPr>
        <w:pStyle w:val="Default"/>
        <w:spacing w:line="276" w:lineRule="auto"/>
        <w:ind w:left="708"/>
        <w:jc w:val="both"/>
        <w:rPr>
          <w:i/>
          <w:iCs/>
          <w:color w:val="auto"/>
          <w:sz w:val="22"/>
          <w:szCs w:val="22"/>
        </w:rPr>
      </w:pPr>
      <w:r w:rsidRPr="00E97EC9">
        <w:rPr>
          <w:i/>
          <w:iCs/>
          <w:color w:val="auto"/>
          <w:sz w:val="22"/>
          <w:szCs w:val="22"/>
        </w:rPr>
        <w:t>2) innych dokumentów - dokonuje odpowiednio wykonawca lub wykonawca wspólnie ubiegający się o udzielenie zamówienia, w zakresie dokumentów, które każdego z nich dotyczą.</w:t>
      </w:r>
    </w:p>
    <w:p w14:paraId="0485135C" w14:textId="512CA6EE" w:rsidR="002922D1" w:rsidRPr="00E97EC9" w:rsidRDefault="002922D1" w:rsidP="00771B91">
      <w:pPr>
        <w:pStyle w:val="Default"/>
        <w:spacing w:line="276" w:lineRule="auto"/>
        <w:ind w:left="708"/>
        <w:jc w:val="both"/>
        <w:rPr>
          <w:color w:val="auto"/>
          <w:sz w:val="22"/>
          <w:szCs w:val="22"/>
        </w:rPr>
      </w:pPr>
      <w:r w:rsidRPr="00E97EC9">
        <w:rPr>
          <w:i/>
          <w:iCs/>
          <w:color w:val="auto"/>
          <w:sz w:val="22"/>
          <w:szCs w:val="22"/>
        </w:rPr>
        <w:t>Poświadczenia zgodności cyfrowego odwzorowania z dokumentem w postaci papierowej może dokonać również notariusz.</w:t>
      </w:r>
    </w:p>
    <w:p w14:paraId="5A37E60B" w14:textId="5F568236" w:rsidR="002922D1" w:rsidRPr="00E97EC9" w:rsidRDefault="002922D1" w:rsidP="00771B91">
      <w:pPr>
        <w:pStyle w:val="Default"/>
        <w:spacing w:line="276" w:lineRule="auto"/>
        <w:ind w:left="708"/>
        <w:jc w:val="both"/>
        <w:rPr>
          <w:i/>
          <w:iCs/>
          <w:color w:val="auto"/>
          <w:sz w:val="22"/>
          <w:szCs w:val="22"/>
        </w:rPr>
      </w:pPr>
      <w:r w:rsidRPr="00E97EC9">
        <w:rPr>
          <w:i/>
          <w:iCs/>
          <w:color w:val="auto"/>
          <w:sz w:val="22"/>
          <w:szCs w:val="22"/>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4FB6D45A" w14:textId="4A9A4418" w:rsidR="002922D1"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 xml:space="preserve">Podmiotowe środki dowodowe, w tym oświadczenie, o którym mowa w art. 117 ust. 4 </w:t>
      </w:r>
      <w:r w:rsidR="00EB489B" w:rsidRPr="00E97EC9">
        <w:rPr>
          <w:rFonts w:cstheme="minorHAnsi"/>
        </w:rPr>
        <w:t>ustawy</w:t>
      </w:r>
      <w:r w:rsidRPr="00E97EC9">
        <w:rPr>
          <w:rFonts w:cstheme="minorHAnsi"/>
        </w:rPr>
        <w:t>, oraz zobowiązanie podmiotu udostępniającego zasoby, niewystawione przez upoważnione podmioty, przekazuje się w postaci elektronicznej i opatruje się kwalifikowanym podpisem elektronicznym, podpisem zaufanym lub podpisem osobistym.</w:t>
      </w:r>
    </w:p>
    <w:p w14:paraId="33FD7309" w14:textId="20C0FA3A" w:rsidR="002922D1"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 xml:space="preserve">W przypadku gdy podmiotowe środki w tym oświadczenie, o którym mowa w art. 117 ust. 4 </w:t>
      </w:r>
      <w:r w:rsidR="00EB489B" w:rsidRPr="00E97EC9">
        <w:rPr>
          <w:rFonts w:cstheme="minorHAnsi"/>
        </w:rPr>
        <w:t>ustawy</w:t>
      </w:r>
      <w:r w:rsidRPr="00E97EC9">
        <w:rPr>
          <w:rFonts w:cstheme="minorHAnsi"/>
        </w:rPr>
        <w:t xml:space="preserve">, oraz zobowiązanie podmiotu udostępniającego zasoby, niewystawione przez upoważnione </w:t>
      </w:r>
      <w:r w:rsidRPr="00E97EC9">
        <w:rPr>
          <w:rFonts w:cstheme="minorHAnsi"/>
        </w:rPr>
        <w:lastRenderedPageBreak/>
        <w:t>podmioty, zostały sporządzone jako dokumenty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48C009B0" w14:textId="6C2EB068" w:rsidR="002922D1" w:rsidRPr="00E97EC9" w:rsidRDefault="002922D1" w:rsidP="00771B91">
      <w:pPr>
        <w:pStyle w:val="Default"/>
        <w:spacing w:line="276" w:lineRule="auto"/>
        <w:ind w:left="720"/>
        <w:jc w:val="both"/>
        <w:rPr>
          <w:rFonts w:asciiTheme="minorHAnsi" w:hAnsiTheme="minorHAnsi" w:cstheme="minorHAnsi"/>
          <w:color w:val="auto"/>
          <w:sz w:val="22"/>
          <w:szCs w:val="22"/>
        </w:rPr>
      </w:pPr>
      <w:r w:rsidRPr="00E97EC9">
        <w:rPr>
          <w:rFonts w:asciiTheme="minorHAnsi" w:hAnsiTheme="minorHAnsi" w:cstheme="minorHAnsi"/>
          <w:i/>
          <w:iCs/>
          <w:color w:val="auto"/>
          <w:sz w:val="22"/>
          <w:szCs w:val="22"/>
        </w:rPr>
        <w:t xml:space="preserve">Poświadczenia zgodności cyfrowego odwzorowania z dokumentem w postaci papierowej podmiotowych środków dowodowych, oświadczenia, o którym mowa w art. 117 ust. 4 </w:t>
      </w:r>
      <w:r w:rsidR="00EB489B" w:rsidRPr="00E97EC9">
        <w:rPr>
          <w:rFonts w:asciiTheme="minorHAnsi" w:hAnsiTheme="minorHAnsi" w:cstheme="minorHAnsi"/>
          <w:color w:val="auto"/>
          <w:sz w:val="22"/>
          <w:szCs w:val="22"/>
        </w:rPr>
        <w:t>ustawy</w:t>
      </w:r>
      <w:r w:rsidRPr="00E97EC9">
        <w:rPr>
          <w:rFonts w:asciiTheme="minorHAnsi" w:hAnsiTheme="minorHAnsi" w:cstheme="minorHAnsi"/>
          <w:i/>
          <w:iCs/>
          <w:color w:val="auto"/>
          <w:sz w:val="22"/>
          <w:szCs w:val="22"/>
        </w:rPr>
        <w:t>, lub zobowiązania podmiotu udostępniającego zasoby - odpowiednio wykonawca, wykonawca wspólnie ubiegający się o udzielenie zamówienia.</w:t>
      </w:r>
    </w:p>
    <w:p w14:paraId="0A407A96" w14:textId="77777777" w:rsidR="002922D1" w:rsidRPr="00E97EC9" w:rsidRDefault="002922D1" w:rsidP="00771B91">
      <w:pPr>
        <w:pStyle w:val="Default"/>
        <w:spacing w:line="276" w:lineRule="auto"/>
        <w:ind w:left="720"/>
        <w:jc w:val="both"/>
        <w:rPr>
          <w:rFonts w:asciiTheme="minorHAnsi" w:hAnsiTheme="minorHAnsi" w:cstheme="minorHAnsi"/>
          <w:color w:val="auto"/>
          <w:sz w:val="22"/>
          <w:szCs w:val="22"/>
        </w:rPr>
      </w:pPr>
      <w:r w:rsidRPr="00E97EC9">
        <w:rPr>
          <w:rFonts w:asciiTheme="minorHAnsi" w:hAnsiTheme="minorHAnsi" w:cstheme="minorHAnsi"/>
          <w:i/>
          <w:iCs/>
          <w:color w:val="auto"/>
          <w:sz w:val="22"/>
          <w:szCs w:val="22"/>
        </w:rPr>
        <w:t>Poświadczenia zgodności cyfrowego odwzorowania z dokumentem w postaci papierowej może dokonać również notariusz.</w:t>
      </w:r>
    </w:p>
    <w:p w14:paraId="27E95D60" w14:textId="77777777" w:rsidR="003D18FC"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Pełnomocnictwo przekazuje się w postaci elektronicznej i opatruje się kwalifikowanym podpisem elektronicznym, podpisem zaufanym lub podpisem osobistym.</w:t>
      </w:r>
    </w:p>
    <w:p w14:paraId="5733DF4F" w14:textId="77777777" w:rsidR="00D32C55" w:rsidRDefault="002922D1">
      <w:pPr>
        <w:widowControl w:val="0"/>
        <w:numPr>
          <w:ilvl w:val="0"/>
          <w:numId w:val="30"/>
        </w:numPr>
        <w:spacing w:after="0" w:line="276" w:lineRule="auto"/>
        <w:ind w:left="360"/>
        <w:jc w:val="both"/>
        <w:outlineLvl w:val="3"/>
        <w:rPr>
          <w:rFonts w:cstheme="minorHAnsi"/>
        </w:rPr>
      </w:pPr>
      <w:r w:rsidRPr="00E97EC9">
        <w:rPr>
          <w:rFonts w:cstheme="minorHAnsi"/>
        </w:rPr>
        <w:t>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73F24120" w14:textId="77777777" w:rsidR="00D32C55" w:rsidRDefault="002922D1" w:rsidP="00D32C55">
      <w:pPr>
        <w:widowControl w:val="0"/>
        <w:spacing w:after="0" w:line="276" w:lineRule="auto"/>
        <w:ind w:left="360"/>
        <w:jc w:val="both"/>
        <w:outlineLvl w:val="3"/>
        <w:rPr>
          <w:rFonts w:cstheme="minorHAnsi"/>
          <w:i/>
          <w:iCs/>
        </w:rPr>
      </w:pPr>
      <w:r w:rsidRPr="00D32C55">
        <w:rPr>
          <w:rFonts w:cstheme="minorHAnsi"/>
          <w:i/>
          <w:iCs/>
        </w:rPr>
        <w:t>Poświadczenia zgodności cyfrowego odwzorowania z dokumentem w postaci papierowej, w zakresie pełnomocnictwa, dokonuje mocodawca.</w:t>
      </w:r>
    </w:p>
    <w:p w14:paraId="3AB46F6B" w14:textId="77777777" w:rsidR="00D32C55" w:rsidRDefault="002922D1" w:rsidP="00D32C55">
      <w:pPr>
        <w:widowControl w:val="0"/>
        <w:spacing w:after="0" w:line="276" w:lineRule="auto"/>
        <w:ind w:left="360"/>
        <w:jc w:val="both"/>
        <w:outlineLvl w:val="3"/>
        <w:rPr>
          <w:rFonts w:cstheme="minorHAnsi"/>
          <w:i/>
          <w:iCs/>
        </w:rPr>
      </w:pPr>
      <w:r w:rsidRPr="00E97EC9">
        <w:rPr>
          <w:rFonts w:cstheme="minorHAnsi"/>
          <w:i/>
          <w:iCs/>
        </w:rPr>
        <w:t>Poświadczenia zgodności cyfrowego odwzorowania z dokumentem w postaci papierowej może dokonać również notariusz.</w:t>
      </w:r>
    </w:p>
    <w:p w14:paraId="4F3100C3" w14:textId="74429E01" w:rsidR="002922D1" w:rsidRPr="00E97EC9" w:rsidRDefault="002922D1" w:rsidP="00D32C55">
      <w:pPr>
        <w:widowControl w:val="0"/>
        <w:spacing w:after="0" w:line="276" w:lineRule="auto"/>
        <w:ind w:left="360"/>
        <w:jc w:val="both"/>
        <w:outlineLvl w:val="3"/>
        <w:rPr>
          <w:rFonts w:cstheme="minorHAnsi"/>
        </w:rPr>
      </w:pPr>
      <w:r w:rsidRPr="00E97EC9">
        <w:rPr>
          <w:rFonts w:cstheme="minorHAnsi"/>
          <w:i/>
          <w:iCs/>
        </w:rPr>
        <w:t>Przez cyfrowe odwzorowanie należy rozumieć dokument elektroniczny będ</w:t>
      </w:r>
      <w:r w:rsidR="00C3055A" w:rsidRPr="00E97EC9">
        <w:rPr>
          <w:rFonts w:cstheme="minorHAnsi"/>
          <w:i/>
          <w:iCs/>
        </w:rPr>
        <w:t>ą</w:t>
      </w:r>
      <w:r w:rsidRPr="00E97EC9">
        <w:rPr>
          <w:rFonts w:cstheme="minorHAnsi"/>
          <w:i/>
          <w:iCs/>
        </w:rPr>
        <w:t>cy kopi</w:t>
      </w:r>
      <w:r w:rsidR="00C3055A" w:rsidRPr="00E97EC9">
        <w:rPr>
          <w:rFonts w:cstheme="minorHAnsi"/>
          <w:i/>
          <w:iCs/>
        </w:rPr>
        <w:t>ą</w:t>
      </w:r>
      <w:r w:rsidRPr="00E97EC9">
        <w:rPr>
          <w:rFonts w:cstheme="minorHAnsi"/>
          <w:i/>
          <w:iCs/>
        </w:rPr>
        <w:t xml:space="preserve"> elektroniczną treści zapisanej w postaci papierowej, umożliwiaj</w:t>
      </w:r>
      <w:r w:rsidR="00C3055A" w:rsidRPr="00E97EC9">
        <w:rPr>
          <w:rFonts w:cstheme="minorHAnsi"/>
          <w:i/>
          <w:iCs/>
        </w:rPr>
        <w:t>ą</w:t>
      </w:r>
      <w:r w:rsidRPr="00E97EC9">
        <w:rPr>
          <w:rFonts w:cstheme="minorHAnsi"/>
          <w:i/>
          <w:iCs/>
        </w:rPr>
        <w:t>cy zapoznanie się z tą treścią i jej zrozumienie, bez konieczności bezpośredniego dostępu do oryginału.</w:t>
      </w:r>
    </w:p>
    <w:p w14:paraId="7E6EA3EB" w14:textId="77777777" w:rsidR="003D18FC"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2688618" w14:textId="77777777" w:rsidR="003D18FC" w:rsidRPr="00E97EC9" w:rsidRDefault="002922D1">
      <w:pPr>
        <w:widowControl w:val="0"/>
        <w:numPr>
          <w:ilvl w:val="0"/>
          <w:numId w:val="30"/>
        </w:numPr>
        <w:spacing w:after="0" w:line="276" w:lineRule="auto"/>
        <w:ind w:left="360"/>
        <w:jc w:val="both"/>
        <w:outlineLvl w:val="3"/>
        <w:rPr>
          <w:rFonts w:cstheme="minorHAnsi"/>
        </w:rPr>
      </w:pPr>
      <w:r w:rsidRPr="00E97EC9">
        <w:rPr>
          <w:rFonts w:cstheme="minorHAnsi"/>
        </w:rPr>
        <w:t>Dokumenty elektroniczne muszą spełniać łącznie następujące wymagania:</w:t>
      </w:r>
    </w:p>
    <w:p w14:paraId="6C4AF8C7" w14:textId="77777777" w:rsidR="003D18FC" w:rsidRPr="00E97EC9" w:rsidRDefault="002922D1">
      <w:pPr>
        <w:pStyle w:val="Default"/>
        <w:numPr>
          <w:ilvl w:val="0"/>
          <w:numId w:val="3"/>
        </w:numPr>
        <w:spacing w:line="276" w:lineRule="auto"/>
        <w:ind w:left="709" w:hanging="283"/>
        <w:jc w:val="both"/>
        <w:rPr>
          <w:rFonts w:asciiTheme="minorHAnsi" w:hAnsiTheme="minorHAnsi" w:cstheme="minorHAnsi"/>
          <w:sz w:val="22"/>
          <w:szCs w:val="22"/>
        </w:rPr>
      </w:pPr>
      <w:r w:rsidRPr="00E97EC9">
        <w:rPr>
          <w:rFonts w:asciiTheme="minorHAnsi" w:hAnsiTheme="minorHAnsi" w:cstheme="minorHAnsi"/>
          <w:sz w:val="22"/>
          <w:szCs w:val="22"/>
        </w:rPr>
        <w:t>są utrwalone w sposób umożliwiający ich wielokrotne odczytanie, zapisanie i powielenie, a także przekazanie przy użyciu środków komunikacji elektronicznej lub na informatycznym nośniku danych;</w:t>
      </w:r>
    </w:p>
    <w:p w14:paraId="718219E6" w14:textId="77777777" w:rsidR="003D18FC" w:rsidRPr="00E97EC9" w:rsidRDefault="002922D1">
      <w:pPr>
        <w:pStyle w:val="Default"/>
        <w:numPr>
          <w:ilvl w:val="0"/>
          <w:numId w:val="3"/>
        </w:numPr>
        <w:spacing w:line="276" w:lineRule="auto"/>
        <w:ind w:left="709" w:hanging="283"/>
        <w:jc w:val="both"/>
        <w:rPr>
          <w:rFonts w:asciiTheme="minorHAnsi" w:hAnsiTheme="minorHAnsi" w:cstheme="minorHAnsi"/>
          <w:sz w:val="22"/>
          <w:szCs w:val="22"/>
        </w:rPr>
      </w:pPr>
      <w:r w:rsidRPr="00E97EC9">
        <w:rPr>
          <w:rFonts w:asciiTheme="minorHAnsi" w:hAnsiTheme="minorHAnsi" w:cstheme="minorHAnsi"/>
          <w:sz w:val="22"/>
          <w:szCs w:val="22"/>
        </w:rPr>
        <w:t>umożliwiają prezentację treści w postaci elektronicznej, w szczególności przez wyświetlenie tej treści na monitorze ekranowym;</w:t>
      </w:r>
    </w:p>
    <w:p w14:paraId="1387D43B" w14:textId="77777777" w:rsidR="003D18FC" w:rsidRPr="00E97EC9" w:rsidRDefault="002922D1">
      <w:pPr>
        <w:pStyle w:val="Default"/>
        <w:numPr>
          <w:ilvl w:val="0"/>
          <w:numId w:val="3"/>
        </w:numPr>
        <w:spacing w:line="276" w:lineRule="auto"/>
        <w:ind w:left="709" w:hanging="283"/>
        <w:jc w:val="both"/>
        <w:rPr>
          <w:rFonts w:asciiTheme="minorHAnsi" w:hAnsiTheme="minorHAnsi" w:cstheme="minorHAnsi"/>
          <w:sz w:val="22"/>
          <w:szCs w:val="22"/>
        </w:rPr>
      </w:pPr>
      <w:r w:rsidRPr="00E97EC9">
        <w:rPr>
          <w:rFonts w:asciiTheme="minorHAnsi" w:hAnsiTheme="minorHAnsi" w:cstheme="minorHAnsi"/>
          <w:sz w:val="22"/>
          <w:szCs w:val="22"/>
        </w:rPr>
        <w:t>umożliwiają prezentację treści w postaci papierowej, w szczególności za pomocą wydruku;</w:t>
      </w:r>
    </w:p>
    <w:p w14:paraId="3DD8B1B2" w14:textId="13C1F95B" w:rsidR="002922D1" w:rsidRPr="00E97EC9" w:rsidRDefault="002922D1">
      <w:pPr>
        <w:pStyle w:val="Default"/>
        <w:numPr>
          <w:ilvl w:val="0"/>
          <w:numId w:val="3"/>
        </w:numPr>
        <w:spacing w:line="276" w:lineRule="auto"/>
        <w:ind w:left="709" w:hanging="283"/>
        <w:jc w:val="both"/>
        <w:rPr>
          <w:rFonts w:asciiTheme="minorHAnsi" w:hAnsiTheme="minorHAnsi" w:cstheme="minorHAnsi"/>
          <w:sz w:val="22"/>
          <w:szCs w:val="22"/>
        </w:rPr>
      </w:pPr>
      <w:r w:rsidRPr="00E97EC9">
        <w:rPr>
          <w:rFonts w:asciiTheme="minorHAnsi" w:hAnsiTheme="minorHAnsi" w:cstheme="minorHAnsi"/>
          <w:sz w:val="22"/>
          <w:szCs w:val="22"/>
        </w:rPr>
        <w:t>zawierają dane w układzie niepozostawiającym wątpliwości co do treści i kontekstu zapisanych informacji.</w:t>
      </w:r>
    </w:p>
    <w:p w14:paraId="22042ED0" w14:textId="77777777" w:rsidR="00821189" w:rsidRDefault="00821189" w:rsidP="000B1F94">
      <w:pPr>
        <w:pStyle w:val="Default"/>
        <w:spacing w:line="276" w:lineRule="auto"/>
        <w:rPr>
          <w:rFonts w:asciiTheme="minorHAnsi" w:hAnsiTheme="minorHAnsi" w:cstheme="minorHAnsi"/>
          <w:sz w:val="22"/>
          <w:szCs w:val="22"/>
        </w:rPr>
      </w:pPr>
    </w:p>
    <w:p w14:paraId="739AC7A9" w14:textId="77777777" w:rsidR="00C8411B" w:rsidRDefault="00C8411B" w:rsidP="000B1F94">
      <w:pPr>
        <w:pStyle w:val="Default"/>
        <w:spacing w:line="276" w:lineRule="auto"/>
        <w:rPr>
          <w:rFonts w:asciiTheme="minorHAnsi" w:hAnsiTheme="minorHAnsi" w:cstheme="minorHAnsi"/>
          <w:sz w:val="22"/>
          <w:szCs w:val="22"/>
        </w:rPr>
      </w:pPr>
    </w:p>
    <w:p w14:paraId="2B4EBFD8" w14:textId="77777777" w:rsidR="00C8411B" w:rsidRDefault="00C8411B" w:rsidP="000B1F94">
      <w:pPr>
        <w:pStyle w:val="Default"/>
        <w:spacing w:line="276" w:lineRule="auto"/>
        <w:rPr>
          <w:rFonts w:asciiTheme="minorHAnsi" w:hAnsiTheme="minorHAnsi" w:cstheme="minorHAnsi"/>
          <w:sz w:val="22"/>
          <w:szCs w:val="22"/>
        </w:rPr>
      </w:pPr>
    </w:p>
    <w:p w14:paraId="54232916" w14:textId="77777777" w:rsidR="00C8411B" w:rsidRDefault="00C8411B" w:rsidP="000B1F94">
      <w:pPr>
        <w:pStyle w:val="Default"/>
        <w:spacing w:line="276" w:lineRule="auto"/>
        <w:rPr>
          <w:rFonts w:asciiTheme="minorHAnsi" w:hAnsiTheme="minorHAnsi" w:cstheme="minorHAnsi"/>
          <w:sz w:val="22"/>
          <w:szCs w:val="22"/>
        </w:rPr>
      </w:pPr>
    </w:p>
    <w:p w14:paraId="7576105C" w14:textId="77777777" w:rsidR="00C8411B" w:rsidRDefault="00C8411B" w:rsidP="000B1F94">
      <w:pPr>
        <w:pStyle w:val="Default"/>
        <w:spacing w:line="276" w:lineRule="auto"/>
        <w:rPr>
          <w:rFonts w:asciiTheme="minorHAnsi" w:hAnsiTheme="minorHAnsi" w:cstheme="minorHAnsi"/>
          <w:sz w:val="22"/>
          <w:szCs w:val="22"/>
        </w:rPr>
      </w:pPr>
    </w:p>
    <w:p w14:paraId="426BF31C" w14:textId="77777777" w:rsidR="00C8411B" w:rsidRDefault="00C8411B" w:rsidP="000B1F94">
      <w:pPr>
        <w:pStyle w:val="Default"/>
        <w:spacing w:line="276" w:lineRule="auto"/>
        <w:rPr>
          <w:rFonts w:asciiTheme="minorHAnsi" w:hAnsiTheme="minorHAnsi" w:cstheme="minorHAnsi"/>
          <w:sz w:val="22"/>
          <w:szCs w:val="22"/>
        </w:rPr>
      </w:pPr>
    </w:p>
    <w:p w14:paraId="1D5D9534" w14:textId="77777777" w:rsidR="00C8411B" w:rsidRDefault="00C8411B" w:rsidP="000B1F94">
      <w:pPr>
        <w:pStyle w:val="Default"/>
        <w:spacing w:line="276" w:lineRule="auto"/>
        <w:rPr>
          <w:rFonts w:asciiTheme="minorHAnsi" w:hAnsiTheme="minorHAnsi" w:cstheme="minorHAnsi"/>
          <w:sz w:val="22"/>
          <w:szCs w:val="22"/>
        </w:rPr>
      </w:pPr>
    </w:p>
    <w:p w14:paraId="198B7FA7" w14:textId="38A14EA3" w:rsidR="003D18FC" w:rsidRPr="00EB489B" w:rsidRDefault="003D18FC" w:rsidP="000B1F94">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lastRenderedPageBreak/>
        <w:t>§ 1</w:t>
      </w:r>
      <w:r w:rsidR="00C84DBC">
        <w:rPr>
          <w:rFonts w:asciiTheme="minorHAnsi" w:hAnsiTheme="minorHAnsi" w:cstheme="minorHAnsi"/>
          <w:b/>
          <w:bCs/>
          <w:sz w:val="22"/>
          <w:szCs w:val="22"/>
        </w:rPr>
        <w:t>8</w:t>
      </w:r>
    </w:p>
    <w:p w14:paraId="11924A72" w14:textId="382E4258" w:rsidR="003D18FC" w:rsidRPr="00EB489B" w:rsidRDefault="003D18FC" w:rsidP="008B4EA3">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21CB693" w14:textId="413B4D3F" w:rsidR="003D18FC" w:rsidRDefault="003D18FC" w:rsidP="00631839">
      <w:pPr>
        <w:pStyle w:val="Default"/>
        <w:spacing w:line="276" w:lineRule="auto"/>
        <w:ind w:firstLine="426"/>
        <w:jc w:val="both"/>
        <w:rPr>
          <w:rFonts w:asciiTheme="minorHAnsi" w:hAnsiTheme="minorHAnsi" w:cstheme="minorHAnsi"/>
          <w:b/>
          <w:bCs/>
          <w:sz w:val="22"/>
          <w:szCs w:val="22"/>
          <w:u w:val="single"/>
        </w:rPr>
      </w:pPr>
      <w:r w:rsidRPr="00F743A3">
        <w:rPr>
          <w:rFonts w:asciiTheme="minorHAnsi" w:hAnsiTheme="minorHAnsi" w:cstheme="minorHAnsi"/>
          <w:b/>
          <w:bCs/>
          <w:sz w:val="22"/>
          <w:szCs w:val="22"/>
          <w:u w:val="single"/>
        </w:rPr>
        <w:t>Wymagania ogólne:</w:t>
      </w:r>
    </w:p>
    <w:p w14:paraId="65620633" w14:textId="77777777" w:rsidR="00F743A3" w:rsidRPr="00F743A3" w:rsidRDefault="00F743A3" w:rsidP="00631839">
      <w:pPr>
        <w:pStyle w:val="Default"/>
        <w:spacing w:line="276" w:lineRule="auto"/>
        <w:ind w:firstLine="426"/>
        <w:jc w:val="both"/>
        <w:rPr>
          <w:rFonts w:asciiTheme="minorHAnsi" w:hAnsiTheme="minorHAnsi" w:cstheme="minorHAnsi"/>
          <w:b/>
          <w:bCs/>
          <w:sz w:val="22"/>
          <w:szCs w:val="22"/>
          <w:u w:val="single"/>
        </w:rPr>
      </w:pPr>
    </w:p>
    <w:p w14:paraId="3E9BC396" w14:textId="72B1856A" w:rsidR="009267A0" w:rsidRPr="00EB489B" w:rsidRDefault="009267A0">
      <w:pPr>
        <w:widowControl w:val="0"/>
        <w:numPr>
          <w:ilvl w:val="0"/>
          <w:numId w:val="31"/>
        </w:numPr>
        <w:spacing w:after="0" w:line="276" w:lineRule="auto"/>
        <w:ind w:left="360"/>
        <w:jc w:val="both"/>
        <w:outlineLvl w:val="3"/>
        <w:rPr>
          <w:rFonts w:ascii="Calibri" w:eastAsia="Times New Roman" w:hAnsi="Calibri" w:cs="Calibri"/>
          <w:kern w:val="1"/>
          <w:lang w:eastAsia="ar-SA"/>
        </w:rPr>
      </w:pPr>
      <w:r w:rsidRPr="00EB489B">
        <w:rPr>
          <w:rFonts w:ascii="Calibri" w:eastAsia="Times New Roman" w:hAnsi="Calibri" w:cs="Calibri"/>
          <w:kern w:val="1"/>
          <w:lang w:eastAsia="ar-SA"/>
        </w:rPr>
        <w:t xml:space="preserve">W postępowaniu o udzielenie zamówienia komunikacja między Zamawiającym </w:t>
      </w:r>
      <w:r w:rsidRPr="00EB489B">
        <w:rPr>
          <w:rFonts w:ascii="Calibri" w:eastAsia="Times New Roman" w:hAnsi="Calibri" w:cs="Calibri"/>
          <w:kern w:val="1"/>
          <w:lang w:eastAsia="ar-SA"/>
        </w:rPr>
        <w:br/>
        <w:t xml:space="preserve">a wykonawcami odbywa się przy użyciu Platformy e-Zamówienia, który dostępny jest pod adresem: </w:t>
      </w:r>
      <w:bookmarkStart w:id="9" w:name="_Hlk129085675"/>
      <w:r w:rsidRPr="00EB489B">
        <w:rPr>
          <w:rFonts w:ascii="Calibri" w:eastAsia="Times New Roman" w:hAnsi="Calibri" w:cs="Calibri"/>
          <w:kern w:val="1"/>
          <w:lang w:eastAsia="ar-SA"/>
        </w:rPr>
        <w:fldChar w:fldCharType="begin"/>
      </w:r>
      <w:r w:rsidRPr="00EB489B">
        <w:rPr>
          <w:rFonts w:ascii="Calibri" w:eastAsia="Times New Roman" w:hAnsi="Calibri" w:cs="Calibri"/>
          <w:kern w:val="1"/>
          <w:lang w:eastAsia="ar-SA"/>
        </w:rPr>
        <w:instrText xml:space="preserve"> HYPERLINK "https://ezamowienia.gov.pl/" </w:instrText>
      </w:r>
      <w:r w:rsidRPr="00EB489B">
        <w:rPr>
          <w:rFonts w:ascii="Calibri" w:eastAsia="Times New Roman" w:hAnsi="Calibri" w:cs="Calibri"/>
          <w:kern w:val="1"/>
          <w:lang w:eastAsia="ar-SA"/>
        </w:rPr>
      </w:r>
      <w:r w:rsidRPr="00EB489B">
        <w:rPr>
          <w:rFonts w:ascii="Calibri" w:eastAsia="Times New Roman" w:hAnsi="Calibri" w:cs="Calibri"/>
          <w:kern w:val="1"/>
          <w:lang w:eastAsia="ar-SA"/>
        </w:rPr>
        <w:fldChar w:fldCharType="separate"/>
      </w:r>
      <w:r w:rsidRPr="00EB489B">
        <w:rPr>
          <w:rFonts w:ascii="Calibri" w:eastAsia="Times New Roman" w:hAnsi="Calibri" w:cs="Calibri"/>
          <w:kern w:val="1"/>
          <w:u w:val="single"/>
          <w:lang w:eastAsia="ar-SA"/>
        </w:rPr>
        <w:t>https://ezamowienia.gov.pl/</w:t>
      </w:r>
      <w:r w:rsidRPr="00EB489B">
        <w:rPr>
          <w:rFonts w:ascii="Calibri" w:eastAsia="Times New Roman" w:hAnsi="Calibri" w:cs="Calibri"/>
          <w:kern w:val="1"/>
          <w:lang w:eastAsia="ar-SA"/>
        </w:rPr>
        <w:fldChar w:fldCharType="end"/>
      </w:r>
      <w:r w:rsidRPr="00EB489B">
        <w:rPr>
          <w:rFonts w:ascii="Calibri" w:eastAsia="Times New Roman" w:hAnsi="Calibri" w:cs="Calibri"/>
          <w:kern w:val="1"/>
          <w:lang w:eastAsia="ar-SA"/>
        </w:rPr>
        <w:t>.</w:t>
      </w:r>
      <w:bookmarkEnd w:id="9"/>
      <w:r w:rsidRPr="00EB489B">
        <w:rPr>
          <w:rFonts w:ascii="Calibri" w:eastAsia="Times New Roman" w:hAnsi="Calibri" w:cs="Calibri"/>
          <w:kern w:val="1"/>
          <w:lang w:eastAsia="ar-SA"/>
        </w:rPr>
        <w:t xml:space="preserve"> </w:t>
      </w:r>
    </w:p>
    <w:p w14:paraId="78AB22DC" w14:textId="77777777" w:rsidR="009267A0" w:rsidRPr="00EB489B" w:rsidRDefault="009267A0">
      <w:pPr>
        <w:widowControl w:val="0"/>
        <w:numPr>
          <w:ilvl w:val="0"/>
          <w:numId w:val="31"/>
        </w:numPr>
        <w:spacing w:after="0" w:line="276" w:lineRule="auto"/>
        <w:ind w:left="360"/>
        <w:jc w:val="both"/>
        <w:outlineLvl w:val="3"/>
        <w:rPr>
          <w:rFonts w:ascii="Calibri" w:eastAsia="Times New Roman" w:hAnsi="Calibri" w:cs="Calibri"/>
          <w:kern w:val="1"/>
          <w:lang w:eastAsia="ar-SA"/>
        </w:rPr>
      </w:pPr>
      <w:r w:rsidRPr="00EB489B">
        <w:rPr>
          <w:rFonts w:ascii="Calibri" w:eastAsia="Times New Roman" w:hAnsi="Calibri" w:cs="Calibri"/>
          <w:kern w:val="1"/>
          <w:lang w:eastAsia="pl-PL"/>
        </w:rPr>
        <w:t>Korzystanie z Platformy e-Zamówienia jest bezpłatne.</w:t>
      </w:r>
    </w:p>
    <w:p w14:paraId="4FD3B34C" w14:textId="77777777" w:rsidR="009267A0" w:rsidRPr="00EB489B" w:rsidRDefault="009267A0">
      <w:pPr>
        <w:widowControl w:val="0"/>
        <w:numPr>
          <w:ilvl w:val="0"/>
          <w:numId w:val="31"/>
        </w:numPr>
        <w:spacing w:after="0" w:line="276" w:lineRule="auto"/>
        <w:ind w:left="360"/>
        <w:jc w:val="both"/>
        <w:outlineLvl w:val="3"/>
        <w:rPr>
          <w:rFonts w:ascii="Calibri" w:eastAsia="Times New Roman" w:hAnsi="Calibri" w:cs="Calibri"/>
          <w:kern w:val="1"/>
          <w:lang w:eastAsia="ar-SA"/>
        </w:rPr>
      </w:pPr>
      <w:r w:rsidRPr="00EB489B">
        <w:rPr>
          <w:rFonts w:ascii="Calibri" w:eastAsia="Times New Roman" w:hAnsi="Calibri" w:cs="Calibri"/>
          <w:kern w:val="1"/>
          <w:lang w:eastAsia="ar-SA"/>
        </w:rPr>
        <w:t xml:space="preserve">Zamawiający wyznacza następujące osoby do kontaktu z wykonawcami: </w:t>
      </w:r>
    </w:p>
    <w:p w14:paraId="58655C2A" w14:textId="744A660C" w:rsidR="009267A0" w:rsidRPr="00FF4D16" w:rsidRDefault="00DA0DD2" w:rsidP="00FF4D16">
      <w:pPr>
        <w:widowControl w:val="0"/>
        <w:spacing w:after="0" w:line="276" w:lineRule="auto"/>
        <w:ind w:left="360"/>
        <w:jc w:val="both"/>
        <w:outlineLvl w:val="3"/>
        <w:rPr>
          <w:rFonts w:ascii="Calibri" w:eastAsia="Times New Roman" w:hAnsi="Calibri" w:cs="Calibri"/>
          <w:kern w:val="1"/>
          <w:lang w:val="en-US" w:eastAsia="ar-SA"/>
        </w:rPr>
      </w:pPr>
      <w:r w:rsidRPr="00FF4D16">
        <w:rPr>
          <w:rFonts w:ascii="Calibri" w:eastAsia="Times New Roman" w:hAnsi="Calibri" w:cs="Calibri"/>
          <w:kern w:val="1"/>
          <w:lang w:val="en-US" w:eastAsia="ar-SA"/>
        </w:rPr>
        <w:t xml:space="preserve">Marta Hapon, tel. 83 351 24 81, e-mail: </w:t>
      </w:r>
      <w:r w:rsidR="00DF2A5E" w:rsidRPr="00FF4D16">
        <w:rPr>
          <w:rFonts w:ascii="Calibri" w:eastAsia="Times New Roman" w:hAnsi="Calibri" w:cs="Calibri"/>
          <w:kern w:val="1"/>
          <w:lang w:val="en-US" w:eastAsia="ar-SA"/>
        </w:rPr>
        <w:t>haponm@radzyn-podl.pl.</w:t>
      </w:r>
    </w:p>
    <w:p w14:paraId="29C1F538" w14:textId="1E1D37C9" w:rsidR="009267A0" w:rsidRPr="00EB489B" w:rsidRDefault="009267A0">
      <w:pPr>
        <w:widowControl w:val="0"/>
        <w:numPr>
          <w:ilvl w:val="0"/>
          <w:numId w:val="31"/>
        </w:numPr>
        <w:spacing w:after="0" w:line="276" w:lineRule="auto"/>
        <w:ind w:left="360"/>
        <w:jc w:val="both"/>
        <w:outlineLvl w:val="3"/>
        <w:rPr>
          <w:rFonts w:ascii="Calibri" w:eastAsia="Times New Roman" w:hAnsi="Calibri" w:cs="Calibri"/>
          <w:kern w:val="1"/>
          <w:lang w:eastAsia="pl-PL"/>
        </w:rPr>
      </w:pPr>
      <w:r w:rsidRPr="00EB489B">
        <w:rPr>
          <w:rFonts w:ascii="Calibri" w:eastAsia="Times New Roman" w:hAnsi="Calibri" w:cs="Calibri"/>
          <w:kern w:val="1"/>
          <w:lang w:eastAsia="pl-PL"/>
        </w:rPr>
        <w:t>Adres strony internetowej prowadzonego postępowania (link prowadzący bezpośrednio do</w:t>
      </w:r>
      <w:r w:rsidR="00C36CF8" w:rsidRPr="00EB489B">
        <w:rPr>
          <w:rFonts w:ascii="Calibri" w:eastAsia="Times New Roman" w:hAnsi="Calibri" w:cs="Calibri"/>
          <w:kern w:val="1"/>
          <w:lang w:eastAsia="pl-PL"/>
        </w:rPr>
        <w:t xml:space="preserve"> </w:t>
      </w:r>
      <w:r w:rsidRPr="00EB489B">
        <w:rPr>
          <w:rFonts w:ascii="Calibri" w:eastAsia="Times New Roman" w:hAnsi="Calibri" w:cs="Calibri"/>
          <w:kern w:val="1"/>
          <w:lang w:eastAsia="pl-PL"/>
        </w:rPr>
        <w:t>widoku postępowania na Platformie e-Zamówienia) został wskazany w § 1 niniejszego SWZ. Postępowanie można wyszukać również ze strony głównej Platformy e-Zamówienia</w:t>
      </w:r>
      <w:r w:rsidR="002A68C8">
        <w:rPr>
          <w:rFonts w:ascii="Calibri" w:eastAsia="Times New Roman" w:hAnsi="Calibri" w:cs="Calibri"/>
          <w:kern w:val="1"/>
          <w:lang w:eastAsia="pl-PL"/>
        </w:rPr>
        <w:t xml:space="preserve"> </w:t>
      </w:r>
      <w:r w:rsidRPr="00EB489B">
        <w:rPr>
          <w:rFonts w:ascii="Calibri" w:eastAsia="Times New Roman" w:hAnsi="Calibri" w:cs="Calibri"/>
          <w:kern w:val="1"/>
          <w:lang w:eastAsia="pl-PL"/>
        </w:rPr>
        <w:t>(przycisk „Przeglądaj postępowania/konkursy”).</w:t>
      </w:r>
    </w:p>
    <w:p w14:paraId="5E944678" w14:textId="77777777" w:rsidR="009267A0" w:rsidRPr="00EB489B" w:rsidRDefault="009267A0">
      <w:pPr>
        <w:widowControl w:val="0"/>
        <w:numPr>
          <w:ilvl w:val="0"/>
          <w:numId w:val="31"/>
        </w:numPr>
        <w:spacing w:after="0" w:line="276" w:lineRule="auto"/>
        <w:ind w:left="360"/>
        <w:jc w:val="both"/>
        <w:outlineLvl w:val="3"/>
        <w:rPr>
          <w:rFonts w:ascii="Calibri" w:eastAsia="Times New Roman" w:hAnsi="Calibri" w:cs="Calibri"/>
          <w:kern w:val="1"/>
          <w:lang w:eastAsia="ar-SA"/>
        </w:rPr>
      </w:pPr>
      <w:r w:rsidRPr="00EB489B">
        <w:rPr>
          <w:rFonts w:ascii="Calibri" w:eastAsia="Times New Roman" w:hAnsi="Calibri" w:cs="Calibri"/>
          <w:b/>
          <w:bCs/>
          <w:kern w:val="1"/>
          <w:lang w:eastAsia="pl-PL"/>
        </w:rPr>
        <w:t>Identyfikator (ID) postępowania na Platformie e-Zamówienia</w:t>
      </w:r>
      <w:r w:rsidRPr="00EB489B">
        <w:rPr>
          <w:rFonts w:ascii="Calibri" w:eastAsia="Times New Roman" w:hAnsi="Calibri" w:cs="Calibri"/>
          <w:kern w:val="1"/>
          <w:lang w:eastAsia="pl-PL"/>
        </w:rPr>
        <w:t>:</w:t>
      </w:r>
    </w:p>
    <w:p w14:paraId="79605975" w14:textId="77777777" w:rsidR="009267A0" w:rsidRPr="00EB489B" w:rsidRDefault="009267A0" w:rsidP="00D90AB4">
      <w:pPr>
        <w:widowControl w:val="0"/>
        <w:suppressAutoHyphens/>
        <w:spacing w:before="20" w:after="40" w:line="276" w:lineRule="auto"/>
        <w:ind w:left="284"/>
        <w:contextualSpacing/>
        <w:jc w:val="both"/>
        <w:outlineLvl w:val="3"/>
        <w:rPr>
          <w:rFonts w:ascii="Calibri" w:eastAsia="Times New Roman" w:hAnsi="Calibri" w:cs="Calibri"/>
          <w:kern w:val="1"/>
          <w:lang w:eastAsia="ar-SA"/>
        </w:rPr>
      </w:pPr>
      <w:r w:rsidRPr="00EB489B">
        <w:rPr>
          <w:rFonts w:ascii="Calibri" w:eastAsia="Times New Roman" w:hAnsi="Calibri" w:cs="Calibri"/>
          <w:kern w:val="1"/>
          <w:lang w:eastAsia="pl-PL"/>
        </w:rPr>
        <w:t xml:space="preserve"> </w:t>
      </w:r>
    </w:p>
    <w:p w14:paraId="63B533CB" w14:textId="24F4F2F3" w:rsidR="006E1519" w:rsidRDefault="004C561B" w:rsidP="00FA4EA7">
      <w:pPr>
        <w:widowControl w:val="0"/>
        <w:suppressAutoHyphens/>
        <w:spacing w:before="20" w:after="40" w:line="276" w:lineRule="auto"/>
        <w:ind w:left="284"/>
        <w:contextualSpacing/>
        <w:jc w:val="center"/>
        <w:outlineLvl w:val="3"/>
      </w:pPr>
      <w:hyperlink r:id="rId26" w:history="1">
        <w:r w:rsidRPr="008547B3">
          <w:rPr>
            <w:rStyle w:val="Hipercze"/>
            <w:rFonts w:cstheme="minorHAnsi"/>
          </w:rPr>
          <w:t>ocds-148610-534e17df-c0da-4c1e-8765-064707a4f3b8</w:t>
        </w:r>
      </w:hyperlink>
    </w:p>
    <w:p w14:paraId="33647995" w14:textId="77777777" w:rsidR="004C561B" w:rsidRPr="00C258DF" w:rsidRDefault="004C561B" w:rsidP="00FA4EA7">
      <w:pPr>
        <w:widowControl w:val="0"/>
        <w:suppressAutoHyphens/>
        <w:spacing w:before="20" w:after="40" w:line="276" w:lineRule="auto"/>
        <w:ind w:left="284"/>
        <w:contextualSpacing/>
        <w:jc w:val="center"/>
        <w:outlineLvl w:val="3"/>
        <w:rPr>
          <w:rFonts w:ascii="Calibri" w:eastAsia="Times New Roman" w:hAnsi="Calibri" w:cs="Calibri"/>
          <w:color w:val="0563C1"/>
          <w:kern w:val="1"/>
          <w:lang w:val="en-US" w:eastAsia="ar-SA"/>
        </w:rPr>
      </w:pPr>
    </w:p>
    <w:p w14:paraId="7BDE6061" w14:textId="0D73925F" w:rsidR="009267A0" w:rsidRPr="00EB489B" w:rsidRDefault="009267A0">
      <w:pPr>
        <w:widowControl w:val="0"/>
        <w:numPr>
          <w:ilvl w:val="0"/>
          <w:numId w:val="31"/>
        </w:numPr>
        <w:spacing w:after="0" w:line="276" w:lineRule="auto"/>
        <w:ind w:left="360"/>
        <w:jc w:val="both"/>
        <w:outlineLvl w:val="3"/>
        <w:rPr>
          <w:rFonts w:eastAsia="Times New Roman" w:cstheme="minorHAnsi"/>
          <w:b/>
          <w:bCs/>
          <w:kern w:val="1"/>
          <w:lang w:eastAsia="ar-SA"/>
        </w:rPr>
      </w:pPr>
      <w:r w:rsidRPr="00EB489B">
        <w:rPr>
          <w:rFonts w:eastAsia="Times New Roman" w:cstheme="minorHAnsi"/>
          <w:kern w:val="1"/>
          <w:lang w:eastAsia="ar-SA"/>
        </w:rPr>
        <w:t>Wykonawca zamierzający wziąć udział w postępowaniu o udzielenie zamówienia publicznego, musi posiadać konto podmiotu „Wykonawca” na Platformie e-Zamówienia.</w:t>
      </w:r>
      <w:r w:rsidRPr="00EB489B">
        <w:rPr>
          <w:rFonts w:eastAsia="Times New Roman" w:cstheme="minorHAnsi"/>
          <w:kern w:val="1"/>
          <w:lang w:eastAsia="pl-PL"/>
        </w:rPr>
        <w:t xml:space="preserve"> Szczegółowe informacje na temat zakładania kont podmiotów oraz zasady i warunki</w:t>
      </w:r>
      <w:r w:rsidR="00B65BD7" w:rsidRPr="00EB489B">
        <w:rPr>
          <w:rFonts w:eastAsia="Times New Roman" w:cstheme="minorHAnsi"/>
          <w:kern w:val="1"/>
          <w:lang w:eastAsia="pl-PL"/>
        </w:rPr>
        <w:t xml:space="preserve"> </w:t>
      </w:r>
      <w:r w:rsidRPr="00EB489B">
        <w:rPr>
          <w:rFonts w:eastAsia="Times New Roman" w:cstheme="minorHAnsi"/>
          <w:kern w:val="1"/>
          <w:lang w:eastAsia="pl-PL"/>
        </w:rPr>
        <w:t xml:space="preserve">korzystania z Platformy e-Zamówienia określa </w:t>
      </w:r>
      <w:r w:rsidRPr="00EB489B">
        <w:rPr>
          <w:rFonts w:eastAsia="Times New Roman" w:cstheme="minorHAnsi"/>
          <w:b/>
          <w:bCs/>
          <w:kern w:val="1"/>
          <w:lang w:eastAsia="pl-PL"/>
        </w:rPr>
        <w:t xml:space="preserve">Regulamin Platformy </w:t>
      </w:r>
      <w:r w:rsidR="00B65BD7" w:rsidRPr="00EB489B">
        <w:rPr>
          <w:rFonts w:eastAsia="Times New Roman" w:cstheme="minorHAnsi"/>
          <w:b/>
          <w:bCs/>
          <w:kern w:val="1"/>
          <w:lang w:eastAsia="pl-PL"/>
        </w:rPr>
        <w:t>e</w:t>
      </w:r>
      <w:r w:rsidRPr="00EB489B">
        <w:rPr>
          <w:rFonts w:eastAsia="Times New Roman" w:cstheme="minorHAnsi"/>
          <w:b/>
          <w:bCs/>
          <w:kern w:val="1"/>
          <w:lang w:eastAsia="pl-PL"/>
        </w:rPr>
        <w:t>-Zamówienia,</w:t>
      </w:r>
      <w:r w:rsidR="00B65BD7" w:rsidRPr="00EB489B">
        <w:rPr>
          <w:rFonts w:eastAsia="Times New Roman" w:cstheme="minorHAnsi"/>
          <w:b/>
          <w:bCs/>
          <w:kern w:val="1"/>
          <w:lang w:eastAsia="pl-PL"/>
        </w:rPr>
        <w:t xml:space="preserve"> </w:t>
      </w:r>
      <w:r w:rsidRPr="00EB489B">
        <w:rPr>
          <w:rFonts w:eastAsia="Times New Roman" w:cstheme="minorHAnsi"/>
          <w:b/>
          <w:bCs/>
          <w:kern w:val="1"/>
          <w:lang w:eastAsia="pl-PL"/>
        </w:rPr>
        <w:t>dostępny na stronie internetowej</w:t>
      </w:r>
      <w:r w:rsidR="00B65BD7" w:rsidRPr="00EB489B">
        <w:rPr>
          <w:rFonts w:eastAsia="Times New Roman" w:cstheme="minorHAnsi"/>
          <w:b/>
          <w:bCs/>
          <w:kern w:val="1"/>
          <w:lang w:eastAsia="pl-PL"/>
        </w:rPr>
        <w:t xml:space="preserve"> </w:t>
      </w:r>
      <w:hyperlink r:id="rId27" w:anchor="regulamin-serwisu" w:history="1">
        <w:r w:rsidR="0034462B" w:rsidRPr="00EB489B">
          <w:rPr>
            <w:rStyle w:val="Hipercze"/>
            <w:rFonts w:eastAsia="Times New Roman" w:cstheme="minorHAnsi"/>
            <w:b/>
            <w:bCs/>
            <w:kern w:val="1"/>
            <w:lang w:eastAsia="pl-PL"/>
          </w:rPr>
          <w:t>https://ezamowienia.gov.pl/pl/regulamin/#regulamin-serwisu</w:t>
        </w:r>
      </w:hyperlink>
      <w:r w:rsidRPr="00EB489B">
        <w:rPr>
          <w:rFonts w:eastAsia="Times New Roman" w:cstheme="minorHAnsi"/>
          <w:b/>
          <w:bCs/>
          <w:color w:val="FF0000"/>
          <w:kern w:val="1"/>
          <w:lang w:eastAsia="pl-PL"/>
        </w:rPr>
        <w:t xml:space="preserve"> </w:t>
      </w:r>
      <w:r w:rsidRPr="00EB489B">
        <w:rPr>
          <w:rFonts w:eastAsia="Times New Roman" w:cstheme="minorHAnsi"/>
          <w:b/>
          <w:bCs/>
          <w:kern w:val="1"/>
          <w:lang w:eastAsia="pl-PL"/>
        </w:rPr>
        <w:t>oraz informacje zamieszczone w zakładce „Centrum Pomocy”.</w:t>
      </w:r>
    </w:p>
    <w:p w14:paraId="1D246A31" w14:textId="77777777" w:rsidR="009267A0" w:rsidRPr="00EB489B" w:rsidRDefault="009267A0">
      <w:pPr>
        <w:widowControl w:val="0"/>
        <w:numPr>
          <w:ilvl w:val="0"/>
          <w:numId w:val="31"/>
        </w:numPr>
        <w:spacing w:after="0" w:line="276" w:lineRule="auto"/>
        <w:ind w:left="360"/>
        <w:jc w:val="both"/>
        <w:outlineLvl w:val="3"/>
        <w:rPr>
          <w:rFonts w:eastAsia="Times New Roman" w:cstheme="minorHAnsi"/>
          <w:b/>
          <w:bCs/>
          <w:kern w:val="1"/>
          <w:lang w:eastAsia="ar-SA"/>
        </w:rPr>
      </w:pPr>
      <w:r w:rsidRPr="00EB489B">
        <w:rPr>
          <w:rFonts w:eastAsia="Times New Roman" w:cstheme="minorHAnsi"/>
          <w:kern w:val="1"/>
          <w:lang w:eastAsia="pl-PL"/>
        </w:rPr>
        <w:t>Przeglądanie i pobieranie publicznej treści dokumentacji postępowania nie wymaga</w:t>
      </w:r>
      <w:r w:rsidRPr="00EB489B">
        <w:rPr>
          <w:rFonts w:eastAsia="Times New Roman" w:cstheme="minorHAnsi"/>
          <w:kern w:val="1"/>
          <w:lang w:eastAsia="pl-PL"/>
        </w:rPr>
        <w:br/>
        <w:t>posiadania konta na Platformie e-Zamówienia ani logowania.</w:t>
      </w:r>
    </w:p>
    <w:p w14:paraId="190AA482" w14:textId="2B43483B" w:rsidR="009267A0" w:rsidRPr="00EB489B" w:rsidRDefault="009267A0">
      <w:pPr>
        <w:widowControl w:val="0"/>
        <w:numPr>
          <w:ilvl w:val="0"/>
          <w:numId w:val="31"/>
        </w:numPr>
        <w:spacing w:after="0" w:line="276" w:lineRule="auto"/>
        <w:ind w:left="360"/>
        <w:jc w:val="both"/>
        <w:outlineLvl w:val="3"/>
        <w:rPr>
          <w:rFonts w:eastAsia="Times New Roman" w:cstheme="minorHAnsi"/>
          <w:b/>
          <w:bCs/>
          <w:kern w:val="1"/>
          <w:lang w:eastAsia="ar-SA"/>
        </w:rPr>
      </w:pPr>
      <w:r w:rsidRPr="00EB489B">
        <w:rPr>
          <w:rFonts w:eastAsia="Times New Roman" w:cstheme="minorHAnsi"/>
          <w:kern w:val="1"/>
          <w:lang w:eastAsia="ar-SA"/>
        </w:rPr>
        <w:t xml:space="preserve">Sposób </w:t>
      </w:r>
      <w:r w:rsidR="00E97EC9" w:rsidRPr="00E97EC9">
        <w:rPr>
          <w:rFonts w:eastAsia="Times New Roman" w:cstheme="minorHAnsi"/>
          <w:kern w:val="1"/>
          <w:lang w:eastAsia="ar-SA"/>
        </w:rPr>
        <w:t xml:space="preserve">sporządzenia dokumentów elektronicznych lub dokumentów elektronicznych będących kopią elektroniczną treści zapisanej w postaci papierowej (cyfrowe odwzorowania) musi być zgodny z wymaganiami określonymi w rozporządzeniu </w:t>
      </w:r>
      <w:bookmarkStart w:id="10" w:name="_Hlk212106566"/>
      <w:r w:rsidR="00E97EC9" w:rsidRPr="00E97EC9">
        <w:rPr>
          <w:rFonts w:eastAsia="Times New Roman" w:cstheme="minorHAnsi"/>
          <w:kern w:val="1"/>
          <w:lang w:eastAsia="ar-SA"/>
        </w:rPr>
        <w:t>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roofErr w:type="spellStart"/>
      <w:r w:rsidR="00E97EC9" w:rsidRPr="00E97EC9">
        <w:rPr>
          <w:rFonts w:eastAsia="Times New Roman" w:cstheme="minorHAnsi"/>
          <w:kern w:val="1"/>
          <w:lang w:eastAsia="ar-SA"/>
        </w:rPr>
        <w:t>t.j</w:t>
      </w:r>
      <w:proofErr w:type="spellEnd"/>
      <w:r w:rsidR="00E97EC9" w:rsidRPr="00E97EC9">
        <w:rPr>
          <w:rFonts w:eastAsia="Times New Roman" w:cstheme="minorHAnsi"/>
          <w:kern w:val="1"/>
          <w:lang w:eastAsia="ar-SA"/>
        </w:rPr>
        <w:t>. Dz. U. z 202</w:t>
      </w:r>
      <w:r w:rsidR="006E1519">
        <w:rPr>
          <w:rFonts w:eastAsia="Times New Roman" w:cstheme="minorHAnsi"/>
          <w:kern w:val="1"/>
          <w:lang w:eastAsia="ar-SA"/>
        </w:rPr>
        <w:t>0</w:t>
      </w:r>
      <w:r w:rsidR="00E97EC9" w:rsidRPr="00E97EC9">
        <w:rPr>
          <w:rFonts w:eastAsia="Times New Roman" w:cstheme="minorHAnsi"/>
          <w:kern w:val="1"/>
          <w:lang w:eastAsia="ar-SA"/>
        </w:rPr>
        <w:t xml:space="preserve"> r. poz. </w:t>
      </w:r>
      <w:r w:rsidR="006E1519">
        <w:rPr>
          <w:rFonts w:eastAsia="Times New Roman" w:cstheme="minorHAnsi"/>
          <w:kern w:val="1"/>
          <w:lang w:eastAsia="ar-SA"/>
        </w:rPr>
        <w:t>2452</w:t>
      </w:r>
      <w:r w:rsidR="00E165F2">
        <w:rPr>
          <w:rFonts w:eastAsia="Times New Roman" w:cstheme="minorHAnsi"/>
          <w:kern w:val="1"/>
          <w:lang w:eastAsia="ar-SA"/>
        </w:rPr>
        <w:t>, dalej jako „rozporządzenie w sprawie sp</w:t>
      </w:r>
      <w:r w:rsidR="00927F9D">
        <w:rPr>
          <w:rFonts w:eastAsia="Times New Roman" w:cstheme="minorHAnsi"/>
          <w:kern w:val="1"/>
          <w:lang w:eastAsia="ar-SA"/>
        </w:rPr>
        <w:t>osobu sporządzania dokumentów”</w:t>
      </w:r>
      <w:r w:rsidR="00E97EC9" w:rsidRPr="00E97EC9">
        <w:rPr>
          <w:rFonts w:eastAsia="Times New Roman" w:cstheme="minorHAnsi"/>
          <w:kern w:val="1"/>
          <w:lang w:eastAsia="ar-SA"/>
        </w:rPr>
        <w:t>).</w:t>
      </w:r>
      <w:bookmarkEnd w:id="10"/>
    </w:p>
    <w:p w14:paraId="4855C660" w14:textId="71503F11" w:rsidR="009267A0" w:rsidRPr="00EB489B" w:rsidRDefault="009267A0">
      <w:pPr>
        <w:widowControl w:val="0"/>
        <w:numPr>
          <w:ilvl w:val="0"/>
          <w:numId w:val="31"/>
        </w:numPr>
        <w:spacing w:after="0" w:line="276" w:lineRule="auto"/>
        <w:ind w:left="360"/>
        <w:jc w:val="both"/>
        <w:outlineLvl w:val="3"/>
        <w:rPr>
          <w:rFonts w:eastAsia="Times New Roman" w:cstheme="minorHAnsi"/>
          <w:b/>
          <w:bCs/>
          <w:kern w:val="1"/>
          <w:lang w:eastAsia="ar-SA"/>
        </w:rPr>
      </w:pPr>
      <w:r w:rsidRPr="00EB489B">
        <w:rPr>
          <w:rFonts w:eastAsia="Times New Roman" w:cstheme="minorHAnsi"/>
          <w:kern w:val="1"/>
          <w:lang w:eastAsia="ar-SA"/>
        </w:rPr>
        <w:t xml:space="preserve">Dokumenty elektroniczne, o których mowa w § 2 ust. 1 </w:t>
      </w:r>
      <w:r w:rsidR="00927F9D">
        <w:rPr>
          <w:rFonts w:eastAsia="Times New Roman" w:cstheme="minorHAnsi"/>
          <w:kern w:val="1"/>
          <w:lang w:eastAsia="ar-SA"/>
        </w:rPr>
        <w:t>rozporządzenia w sprawie sposobu sporządzania dokumentów</w:t>
      </w:r>
      <w:r w:rsidR="00E97EC9" w:rsidRPr="00E97EC9">
        <w:rPr>
          <w:rFonts w:eastAsia="Times New Roman" w:cstheme="minorHAnsi"/>
          <w:kern w:val="1"/>
          <w:lang w:eastAsia="ar-SA"/>
        </w:rPr>
        <w:t xml:space="preserve">, sporządza się w postaci elektronicznej, w formatach danych określonych w przepisach rozporządzenia </w:t>
      </w:r>
      <w:r w:rsidR="00D32C55">
        <w:rPr>
          <w:rFonts w:eastAsia="Times New Roman" w:cstheme="minorHAnsi"/>
          <w:kern w:val="1"/>
          <w:lang w:eastAsia="ar-SA"/>
        </w:rPr>
        <w:t>KRI</w:t>
      </w:r>
      <w:r w:rsidR="00E97EC9" w:rsidRPr="00E97EC9">
        <w:rPr>
          <w:rFonts w:eastAsia="Times New Roman" w:cstheme="minorHAnsi"/>
          <w:kern w:val="1"/>
          <w:lang w:eastAsia="ar-SA"/>
        </w:rPr>
        <w:t>, z uwzględnieniem rodzaju przekazywanych danych (Zamawiający dopuszcza także format RAR) i przekazuje się jako załączniki. W przypadku formatów, o których mowa w art. 66 ust. 1 ustawy, ww. regulacje nie będą miały bezpośredniego zastosowania.</w:t>
      </w:r>
    </w:p>
    <w:p w14:paraId="1DA81EBA" w14:textId="7AC4BEF1" w:rsidR="009267A0" w:rsidRPr="00E165F2" w:rsidRDefault="009267A0">
      <w:pPr>
        <w:widowControl w:val="0"/>
        <w:numPr>
          <w:ilvl w:val="0"/>
          <w:numId w:val="31"/>
        </w:numPr>
        <w:spacing w:after="0" w:line="276" w:lineRule="auto"/>
        <w:ind w:left="360"/>
        <w:jc w:val="both"/>
        <w:outlineLvl w:val="3"/>
        <w:rPr>
          <w:rFonts w:eastAsia="SimSun" w:cstheme="minorHAnsi"/>
          <w:lang w:val="x-none" w:eastAsia="zh-CN"/>
        </w:rPr>
      </w:pPr>
      <w:r w:rsidRPr="00EB489B">
        <w:rPr>
          <w:rFonts w:eastAsia="SimSun" w:cstheme="minorHAnsi"/>
          <w:lang w:val="x-none" w:eastAsia="zh-CN"/>
        </w:rPr>
        <w:t>Informacje, oświadczenia lub dokumenty, inne niż wymienione w § 2 ust.</w:t>
      </w:r>
      <w:r w:rsidR="00F365AD">
        <w:rPr>
          <w:rFonts w:eastAsia="SimSun" w:cstheme="minorHAnsi"/>
          <w:lang w:val="x-none" w:eastAsia="zh-CN"/>
        </w:rPr>
        <w:t xml:space="preserve"> 1</w:t>
      </w:r>
      <w:r w:rsidRPr="00EB489B">
        <w:rPr>
          <w:rFonts w:eastAsia="SimSun" w:cstheme="minorHAnsi"/>
          <w:lang w:val="x-none" w:eastAsia="zh-CN"/>
        </w:rPr>
        <w:t xml:space="preserve"> </w:t>
      </w:r>
      <w:r w:rsidR="00927F9D">
        <w:rPr>
          <w:rFonts w:eastAsia="Times New Roman" w:cstheme="minorHAnsi"/>
          <w:kern w:val="1"/>
          <w:lang w:eastAsia="ar-SA"/>
        </w:rPr>
        <w:t>rozporządzenia w sprawie sposobu sporządzania dokumentów</w:t>
      </w:r>
      <w:r w:rsidRPr="00E165F2">
        <w:rPr>
          <w:rFonts w:eastAsia="SimSun" w:cstheme="minorHAnsi"/>
          <w:lang w:val="x-none" w:eastAsia="zh-CN"/>
        </w:rPr>
        <w:t>, przekazywane w postępowaniu sporządza się w postaci elektronicznej:</w:t>
      </w:r>
    </w:p>
    <w:p w14:paraId="55AF94D8" w14:textId="5933319B" w:rsidR="009267A0" w:rsidRPr="00E165F2" w:rsidRDefault="009267A0">
      <w:pPr>
        <w:pStyle w:val="Akapitzlist"/>
        <w:widowControl w:val="0"/>
        <w:numPr>
          <w:ilvl w:val="1"/>
          <w:numId w:val="50"/>
        </w:numPr>
        <w:suppressAutoHyphens/>
        <w:spacing w:after="40" w:line="276" w:lineRule="auto"/>
        <w:ind w:left="709" w:hanging="283"/>
        <w:jc w:val="both"/>
        <w:outlineLvl w:val="3"/>
        <w:rPr>
          <w:rFonts w:eastAsia="SimSun" w:cstheme="minorHAnsi"/>
          <w:lang w:val="x-none" w:eastAsia="zh-CN"/>
        </w:rPr>
      </w:pPr>
      <w:r w:rsidRPr="00E165F2">
        <w:rPr>
          <w:rFonts w:eastAsia="SimSun" w:cstheme="minorHAnsi"/>
          <w:lang w:val="x-none" w:eastAsia="zh-CN"/>
        </w:rPr>
        <w:lastRenderedPageBreak/>
        <w:t xml:space="preserve">w formatach danych określonych w przepisach </w:t>
      </w:r>
      <w:r w:rsidR="00F365AD" w:rsidRPr="00F365AD">
        <w:rPr>
          <w:rFonts w:eastAsia="SimSun" w:cstheme="minorHAnsi"/>
          <w:lang w:val="x-none" w:eastAsia="zh-CN"/>
        </w:rPr>
        <w:t xml:space="preserve">rozporządzenia Rady Ministrów w  sprawie Krajowych Ram Interoperacyjności </w:t>
      </w:r>
      <w:r w:rsidRPr="00E165F2">
        <w:rPr>
          <w:rFonts w:eastAsia="SimSun" w:cstheme="minorHAnsi"/>
          <w:lang w:val="x-none" w:eastAsia="zh-CN"/>
        </w:rPr>
        <w:t>(i przekazuje się jako załącznik), lub</w:t>
      </w:r>
      <w:r w:rsidR="00F365AD">
        <w:rPr>
          <w:rFonts w:eastAsia="SimSun" w:cstheme="minorHAnsi"/>
          <w:lang w:val="x-none" w:eastAsia="zh-CN"/>
        </w:rPr>
        <w:t xml:space="preserve"> </w:t>
      </w:r>
    </w:p>
    <w:p w14:paraId="4BEE030D" w14:textId="5437049C" w:rsidR="009267A0" w:rsidRPr="00E165F2" w:rsidRDefault="009267A0">
      <w:pPr>
        <w:pStyle w:val="Akapitzlist"/>
        <w:widowControl w:val="0"/>
        <w:numPr>
          <w:ilvl w:val="1"/>
          <w:numId w:val="50"/>
        </w:numPr>
        <w:suppressAutoHyphens/>
        <w:spacing w:after="40" w:line="276" w:lineRule="auto"/>
        <w:ind w:left="709" w:hanging="283"/>
        <w:jc w:val="both"/>
        <w:outlineLvl w:val="3"/>
        <w:rPr>
          <w:rFonts w:eastAsia="SimSun" w:cstheme="minorHAnsi"/>
          <w:lang w:val="x-none" w:eastAsia="zh-CN"/>
        </w:rPr>
      </w:pPr>
      <w:r w:rsidRPr="00E165F2">
        <w:rPr>
          <w:rFonts w:eastAsia="SimSun" w:cstheme="minorHAnsi"/>
          <w:lang w:val="x-none" w:eastAsia="zh-CN"/>
        </w:rPr>
        <w:t>jako tekst wpisany bezpośrednio do wiadomości przekazywanej przy użyciu środków</w:t>
      </w:r>
      <w:r w:rsidRPr="00E165F2">
        <w:rPr>
          <w:rFonts w:eastAsia="SimSun" w:cstheme="minorHAnsi"/>
          <w:lang w:eastAsia="zh-CN"/>
        </w:rPr>
        <w:t xml:space="preserve"> </w:t>
      </w:r>
      <w:r w:rsidRPr="00E165F2">
        <w:rPr>
          <w:rFonts w:eastAsia="SimSun" w:cstheme="minorHAnsi"/>
          <w:lang w:val="x-none" w:eastAsia="zh-CN"/>
        </w:rPr>
        <w:t>komunikacji elektronicznej (np. w treści wiadomości e-mail lub w treści „Formularza do komunikacji”).</w:t>
      </w:r>
    </w:p>
    <w:p w14:paraId="5833CB83" w14:textId="77777777" w:rsidR="00E97EC9" w:rsidRPr="00E165F2" w:rsidRDefault="009267A0">
      <w:pPr>
        <w:widowControl w:val="0"/>
        <w:numPr>
          <w:ilvl w:val="0"/>
          <w:numId w:val="31"/>
        </w:numPr>
        <w:spacing w:after="0" w:line="276" w:lineRule="auto"/>
        <w:ind w:left="360"/>
        <w:jc w:val="both"/>
        <w:outlineLvl w:val="3"/>
        <w:rPr>
          <w:rFonts w:eastAsia="SimSun" w:cstheme="minorHAnsi"/>
          <w:lang w:val="x-none" w:eastAsia="zh-CN"/>
        </w:rPr>
      </w:pPr>
      <w:r w:rsidRPr="00E165F2">
        <w:rPr>
          <w:rFonts w:eastAsia="SimSun" w:cstheme="minorHAnsi"/>
          <w:lang w:val="x-none" w:eastAsia="pl-PL"/>
        </w:rPr>
        <w:t xml:space="preserve">Komunikacja w postępowaniu, </w:t>
      </w:r>
      <w:r w:rsidRPr="00E165F2">
        <w:rPr>
          <w:rFonts w:eastAsia="SimSun" w:cstheme="minorHAnsi"/>
          <w:u w:val="single"/>
          <w:lang w:val="x-none" w:eastAsia="pl-PL"/>
        </w:rPr>
        <w:t>z wyłączeniem składania ofert</w:t>
      </w:r>
      <w:r w:rsidRPr="00E165F2">
        <w:rPr>
          <w:rFonts w:eastAsia="SimSun" w:cstheme="minorHAnsi"/>
          <w:lang w:val="x-none" w:eastAsia="pl-PL"/>
        </w:rPr>
        <w:t>, odbywa się drogą elektroniczną za pośrednictwem  formularzy do komunikacji dostępnych w zakładce „</w:t>
      </w:r>
      <w:r w:rsidRPr="00E165F2">
        <w:rPr>
          <w:rFonts w:eastAsia="SimSun" w:cstheme="minorHAnsi"/>
          <w:i/>
          <w:iCs/>
          <w:lang w:val="x-none" w:eastAsia="pl-PL"/>
        </w:rPr>
        <w:t>Formularze</w:t>
      </w:r>
      <w:r w:rsidRPr="00E165F2">
        <w:rPr>
          <w:rFonts w:eastAsia="SimSun" w:cstheme="minorHAnsi"/>
          <w:lang w:val="x-none" w:eastAsia="pl-PL"/>
        </w:rPr>
        <w:t xml:space="preserve">” </w:t>
      </w:r>
      <w:r w:rsidRPr="00E165F2">
        <w:rPr>
          <w:rFonts w:eastAsia="SimSun" w:cstheme="minorHAnsi"/>
          <w:i/>
          <w:iCs/>
          <w:lang w:val="x-none" w:eastAsia="pl-PL"/>
        </w:rPr>
        <w:t>(</w:t>
      </w:r>
      <w:r w:rsidRPr="00E165F2">
        <w:rPr>
          <w:rFonts w:eastAsia="SimSun" w:cstheme="minorHAnsi"/>
          <w:lang w:val="x-none" w:eastAsia="pl-PL"/>
        </w:rPr>
        <w:t>„</w:t>
      </w:r>
      <w:r w:rsidRPr="00E165F2">
        <w:rPr>
          <w:rFonts w:eastAsia="SimSun" w:cstheme="minorHAnsi"/>
          <w:i/>
          <w:iCs/>
          <w:lang w:val="x-none" w:eastAsia="pl-PL"/>
        </w:rPr>
        <w:t>Formularze do komunikacji</w:t>
      </w:r>
      <w:r w:rsidRPr="00E165F2">
        <w:rPr>
          <w:rFonts w:eastAsia="SimSun" w:cstheme="minorHAnsi"/>
          <w:lang w:val="x-none" w:eastAsia="pl-PL"/>
        </w:rPr>
        <w:t>”</w:t>
      </w:r>
      <w:r w:rsidRPr="00E165F2">
        <w:rPr>
          <w:rFonts w:eastAsia="SimSun" w:cstheme="minorHAnsi"/>
          <w:i/>
          <w:iCs/>
          <w:lang w:val="x-none" w:eastAsia="pl-PL"/>
        </w:rPr>
        <w:t xml:space="preserve">). </w:t>
      </w:r>
      <w:r w:rsidRPr="00E165F2">
        <w:rPr>
          <w:rFonts w:eastAsia="SimSun" w:cstheme="minorHAnsi"/>
          <w:lang w:val="x-none" w:eastAsia="pl-PL"/>
        </w:rPr>
        <w:t>Za</w:t>
      </w:r>
      <w:r w:rsidRPr="00E165F2">
        <w:rPr>
          <w:rFonts w:eastAsia="SimSun" w:cstheme="minorHAnsi"/>
          <w:i/>
          <w:iCs/>
          <w:lang w:val="x-none" w:eastAsia="pl-PL"/>
        </w:rPr>
        <w:t xml:space="preserve"> </w:t>
      </w:r>
      <w:r w:rsidRPr="00E165F2">
        <w:rPr>
          <w:rFonts w:eastAsia="SimSun" w:cstheme="minorHAnsi"/>
          <w:lang w:val="x-none" w:eastAsia="pl-PL"/>
        </w:rPr>
        <w:t>pośrednictwem</w:t>
      </w:r>
      <w:r w:rsidRPr="00E165F2">
        <w:rPr>
          <w:rFonts w:eastAsia="SimSun" w:cstheme="minorHAnsi"/>
          <w:i/>
          <w:iCs/>
          <w:lang w:val="x-none" w:eastAsia="pl-PL"/>
        </w:rPr>
        <w:t xml:space="preserve"> „Formularzy do komunikacji” </w:t>
      </w:r>
      <w:r w:rsidRPr="00E165F2">
        <w:rPr>
          <w:rFonts w:eastAsia="SimSun" w:cstheme="minorHAnsi"/>
          <w:lang w:val="x-none" w:eastAsia="pl-PL"/>
        </w:rPr>
        <w:t xml:space="preserve">odbywa się w szczególności </w:t>
      </w:r>
      <w:r w:rsidRPr="00E165F2">
        <w:rPr>
          <w:rFonts w:ascii="Calibri" w:eastAsia="SimSun" w:hAnsi="Calibri" w:cs="Calibri"/>
          <w:lang w:val="x-none" w:eastAsia="pl-PL"/>
        </w:rPr>
        <w:t>przekazywanie</w:t>
      </w:r>
      <w:r w:rsidRPr="00E165F2">
        <w:rPr>
          <w:rFonts w:eastAsia="SimSun" w:cstheme="minorHAnsi"/>
          <w:lang w:val="x-none" w:eastAsia="pl-PL"/>
        </w:rPr>
        <w:t xml:space="preserve"> wezwań i zawiadomień, zadawanie pytań i udzielanie odpowiedzi. Formularze do komunikacji umożliwiają również dołączenie załącznika do przesyłanej wiadomości (przycisk „dodaj załącznik”).</w:t>
      </w:r>
    </w:p>
    <w:p w14:paraId="59008AB9" w14:textId="4E5E645B" w:rsidR="005C7E93" w:rsidRDefault="009267A0" w:rsidP="005C7E93">
      <w:pPr>
        <w:widowControl w:val="0"/>
        <w:spacing w:after="0" w:line="276" w:lineRule="auto"/>
        <w:ind w:left="360"/>
        <w:jc w:val="both"/>
        <w:outlineLvl w:val="3"/>
        <w:rPr>
          <w:rFonts w:eastAsia="SimSun" w:cstheme="minorHAnsi"/>
          <w:lang w:val="x-none" w:eastAsia="zh-CN"/>
        </w:rPr>
      </w:pPr>
      <w:r w:rsidRPr="00E97EC9">
        <w:rPr>
          <w:rFonts w:eastAsia="SimSun" w:cstheme="minorHAnsi"/>
          <w:lang w:eastAsia="zh-CN"/>
        </w:rPr>
        <w:t xml:space="preserve">W przypadku załączników, </w:t>
      </w:r>
      <w:r w:rsidRPr="00E97EC9">
        <w:rPr>
          <w:rFonts w:eastAsia="SimSun" w:cstheme="minorHAnsi"/>
          <w:lang w:val="x-none" w:eastAsia="zh-CN"/>
        </w:rPr>
        <w:t xml:space="preserve">które są zgodne z ustawą lub rozporządzeniem </w:t>
      </w:r>
      <w:r w:rsidR="00927F9D">
        <w:rPr>
          <w:rFonts w:eastAsia="Times New Roman" w:cstheme="minorHAnsi"/>
          <w:kern w:val="1"/>
          <w:lang w:eastAsia="ar-SA"/>
        </w:rPr>
        <w:t>w sprawie sposobu sporządzania dokumentów</w:t>
      </w:r>
      <w:r w:rsidRPr="00E97EC9">
        <w:rPr>
          <w:rFonts w:eastAsia="SimSun" w:cstheme="minorHAnsi"/>
          <w:lang w:val="x-none" w:eastAsia="zh-CN"/>
        </w:rPr>
        <w:t xml:space="preserv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sidR="004921B8" w:rsidRPr="00E97EC9">
        <w:rPr>
          <w:rFonts w:eastAsia="SimSun" w:cstheme="minorHAnsi"/>
          <w:lang w:val="x-none" w:eastAsia="zh-CN"/>
        </w:rPr>
        <w:t>.</w:t>
      </w:r>
    </w:p>
    <w:p w14:paraId="40280E47" w14:textId="77777777" w:rsidR="005C7E93" w:rsidRDefault="005C7E93" w:rsidP="005C7E93">
      <w:pPr>
        <w:widowControl w:val="0"/>
        <w:spacing w:after="0" w:line="276" w:lineRule="auto"/>
        <w:ind w:left="360"/>
        <w:jc w:val="both"/>
        <w:outlineLvl w:val="3"/>
        <w:rPr>
          <w:rFonts w:eastAsia="SimSun" w:cstheme="minorHAnsi"/>
          <w:lang w:val="x-none" w:eastAsia="zh-CN"/>
        </w:rPr>
      </w:pPr>
    </w:p>
    <w:p w14:paraId="79AE6375" w14:textId="04D6D14C" w:rsidR="004921B8" w:rsidRPr="00EB489B" w:rsidRDefault="004921B8" w:rsidP="005C7E93">
      <w:pPr>
        <w:widowControl w:val="0"/>
        <w:spacing w:after="0" w:line="276" w:lineRule="auto"/>
        <w:ind w:left="360"/>
        <w:jc w:val="both"/>
        <w:outlineLvl w:val="3"/>
        <w:rPr>
          <w:rFonts w:eastAsia="SimSun" w:cstheme="minorHAnsi"/>
          <w:lang w:val="x-none" w:eastAsia="zh-CN"/>
        </w:rPr>
      </w:pPr>
      <w:r w:rsidRPr="00EB489B">
        <w:rPr>
          <w:rFonts w:eastAsia="Times New Roman" w:cstheme="minorHAnsi"/>
          <w:kern w:val="1"/>
          <w:lang w:eastAsia="ar-SA"/>
        </w:rPr>
        <w:t xml:space="preserve">Zamawiający nie przewiduje innego sposobu komunikowania się Zamawiającego </w:t>
      </w:r>
      <w:r w:rsidRPr="00EB489B">
        <w:rPr>
          <w:rFonts w:eastAsia="Times New Roman" w:cstheme="minorHAnsi"/>
          <w:kern w:val="1"/>
          <w:lang w:eastAsia="ar-SA"/>
        </w:rPr>
        <w:br/>
        <w:t>z wykonawcami niż przy użyciu środków komunikacji elektronicznej w przypadku zaistnienia jednej z sytuacji określonych w art.65 ust.1, art.66 i art.69 ustawy.</w:t>
      </w:r>
    </w:p>
    <w:p w14:paraId="4B077F60" w14:textId="77777777" w:rsidR="004921B8" w:rsidRPr="00EB489B" w:rsidRDefault="004921B8" w:rsidP="00C57AAA">
      <w:pPr>
        <w:widowControl w:val="0"/>
        <w:suppressAutoHyphens/>
        <w:spacing w:after="40" w:line="276" w:lineRule="auto"/>
        <w:ind w:left="851" w:hanging="425"/>
        <w:contextualSpacing/>
        <w:jc w:val="both"/>
        <w:outlineLvl w:val="3"/>
        <w:rPr>
          <w:rFonts w:eastAsia="SimSun" w:cstheme="minorHAnsi"/>
          <w:u w:val="single"/>
          <w:lang w:eastAsia="zh-CN"/>
        </w:rPr>
      </w:pPr>
    </w:p>
    <w:p w14:paraId="37550C0B" w14:textId="73249A49" w:rsidR="009267A0" w:rsidRPr="00EB489B" w:rsidRDefault="009267A0">
      <w:pPr>
        <w:widowControl w:val="0"/>
        <w:numPr>
          <w:ilvl w:val="0"/>
          <w:numId w:val="31"/>
        </w:numPr>
        <w:spacing w:after="0" w:line="276" w:lineRule="auto"/>
        <w:ind w:left="360"/>
        <w:jc w:val="both"/>
        <w:outlineLvl w:val="3"/>
        <w:rPr>
          <w:rFonts w:eastAsia="Times New Roman" w:cstheme="minorHAnsi"/>
          <w:kern w:val="1"/>
          <w:lang w:eastAsia="ar-SA"/>
        </w:rPr>
      </w:pPr>
      <w:r w:rsidRPr="00EB489B">
        <w:rPr>
          <w:rFonts w:eastAsia="Times New Roman" w:cstheme="minorHAnsi"/>
          <w:kern w:val="1"/>
          <w:lang w:eastAsia="ar-SA"/>
        </w:rPr>
        <w:t xml:space="preserve">Możliwość korzystania w postępowaniu z </w:t>
      </w:r>
      <w:r w:rsidRPr="00EB489B">
        <w:rPr>
          <w:rFonts w:eastAsia="Times New Roman" w:cstheme="minorHAnsi"/>
          <w:i/>
          <w:iCs/>
          <w:kern w:val="1"/>
          <w:lang w:eastAsia="ar-SA"/>
        </w:rPr>
        <w:t>„Formularzy do komunikacji</w:t>
      </w:r>
      <w:r w:rsidRPr="00EB489B">
        <w:rPr>
          <w:rFonts w:eastAsia="Times New Roman" w:cstheme="minorHAnsi"/>
          <w:kern w:val="1"/>
          <w:lang w:eastAsia="ar-SA"/>
        </w:rPr>
        <w:t xml:space="preserve">” w pełnym zakresie wymaga posiadania konta „Wykonawcy” na Platformie e-Zamówienia oraz zalogowania się na Platformie </w:t>
      </w:r>
      <w:r w:rsidR="00927F9D">
        <w:rPr>
          <w:rFonts w:eastAsia="Times New Roman" w:cstheme="minorHAnsi"/>
          <w:kern w:val="1"/>
          <w:lang w:eastAsia="ar-SA"/>
        </w:rPr>
        <w:br/>
      </w:r>
      <w:r w:rsidRPr="00EB489B">
        <w:rPr>
          <w:rFonts w:eastAsia="Times New Roman" w:cstheme="minorHAnsi"/>
          <w:kern w:val="1"/>
          <w:lang w:eastAsia="ar-SA"/>
        </w:rPr>
        <w:t xml:space="preserve">e-Zamówienia. Do korzystania z </w:t>
      </w:r>
      <w:r w:rsidRPr="00EB489B">
        <w:rPr>
          <w:rFonts w:eastAsia="Times New Roman" w:cstheme="minorHAnsi"/>
          <w:i/>
          <w:iCs/>
          <w:kern w:val="1"/>
          <w:lang w:eastAsia="ar-SA"/>
        </w:rPr>
        <w:t xml:space="preserve">„Formularzy do komunikacji” </w:t>
      </w:r>
      <w:r w:rsidRPr="00EB489B">
        <w:rPr>
          <w:rFonts w:eastAsia="Times New Roman" w:cstheme="minorHAnsi"/>
          <w:kern w:val="1"/>
          <w:lang w:eastAsia="ar-SA"/>
        </w:rPr>
        <w:t>służących do zadawania pytań dotyczących treści dokumentów zamówienia wystarczające jest posiadanie tzw. konta uproszczonego na Platformie e-Zamówienia.</w:t>
      </w:r>
    </w:p>
    <w:p w14:paraId="4252BBEE" w14:textId="27B3D5B6" w:rsidR="009267A0" w:rsidRPr="00EB489B" w:rsidRDefault="009267A0">
      <w:pPr>
        <w:widowControl w:val="0"/>
        <w:numPr>
          <w:ilvl w:val="0"/>
          <w:numId w:val="31"/>
        </w:numPr>
        <w:spacing w:after="0" w:line="276" w:lineRule="auto"/>
        <w:ind w:left="360"/>
        <w:jc w:val="both"/>
        <w:outlineLvl w:val="3"/>
        <w:rPr>
          <w:rFonts w:eastAsia="Times New Roman" w:cstheme="minorHAnsi"/>
          <w:kern w:val="1"/>
          <w:lang w:eastAsia="ar-SA"/>
        </w:rPr>
      </w:pPr>
      <w:r w:rsidRPr="00EB489B">
        <w:rPr>
          <w:rFonts w:eastAsia="Times New Roman" w:cstheme="minorHAnsi"/>
          <w:kern w:val="1"/>
          <w:lang w:eastAsia="ar-SA"/>
        </w:rPr>
        <w:t xml:space="preserve">Wszystkie wysłane i odebrane w postępowaniu przez wykonawcę wiadomości widoczne są po zalogowaniu w podglądzie postępowania w zakładce </w:t>
      </w:r>
      <w:r w:rsidRPr="00EB489B">
        <w:rPr>
          <w:rFonts w:eastAsia="Times New Roman" w:cstheme="minorHAnsi"/>
          <w:i/>
          <w:iCs/>
          <w:kern w:val="1"/>
          <w:lang w:eastAsia="ar-SA"/>
        </w:rPr>
        <w:t>„Komunikacja</w:t>
      </w:r>
      <w:r w:rsidRPr="00EB489B">
        <w:rPr>
          <w:rFonts w:eastAsia="Times New Roman" w:cstheme="minorHAnsi"/>
          <w:kern w:val="1"/>
          <w:lang w:eastAsia="ar-SA"/>
        </w:rPr>
        <w:t>”.</w:t>
      </w:r>
    </w:p>
    <w:p w14:paraId="7B005EFE" w14:textId="5E3FE498" w:rsidR="009267A0" w:rsidRPr="00EB489B" w:rsidRDefault="009267A0">
      <w:pPr>
        <w:widowControl w:val="0"/>
        <w:numPr>
          <w:ilvl w:val="0"/>
          <w:numId w:val="31"/>
        </w:numPr>
        <w:spacing w:after="0" w:line="276" w:lineRule="auto"/>
        <w:ind w:left="360"/>
        <w:jc w:val="both"/>
        <w:outlineLvl w:val="3"/>
        <w:rPr>
          <w:rFonts w:eastAsia="Times New Roman" w:cstheme="minorHAnsi"/>
          <w:kern w:val="1"/>
          <w:lang w:eastAsia="ar-SA"/>
        </w:rPr>
      </w:pPr>
      <w:r w:rsidRPr="00EB489B">
        <w:rPr>
          <w:rFonts w:eastAsia="Times New Roman" w:cstheme="minorHAnsi"/>
          <w:kern w:val="1"/>
          <w:lang w:eastAsia="ar-SA"/>
        </w:rPr>
        <w:t xml:space="preserve">Maksymalny rozmiar plików przesyłanych za pośrednictwem „Formularzy do komunikacji” wynosi </w:t>
      </w:r>
      <w:r w:rsidR="00927F9D">
        <w:rPr>
          <w:rFonts w:eastAsia="Times New Roman" w:cstheme="minorHAnsi"/>
          <w:kern w:val="1"/>
          <w:lang w:eastAsia="ar-SA"/>
        </w:rPr>
        <w:br/>
      </w:r>
      <w:r w:rsidRPr="00EB489B">
        <w:rPr>
          <w:rFonts w:eastAsia="Times New Roman" w:cstheme="minorHAnsi"/>
          <w:kern w:val="1"/>
          <w:lang w:eastAsia="ar-SA"/>
        </w:rPr>
        <w:t>150 MB (wielkość ta dotyczy plików przesyłanych jako załączniki do jednego formularza).</w:t>
      </w:r>
    </w:p>
    <w:p w14:paraId="08080D30" w14:textId="77777777" w:rsidR="00793DE3" w:rsidRDefault="009267A0">
      <w:pPr>
        <w:widowControl w:val="0"/>
        <w:numPr>
          <w:ilvl w:val="0"/>
          <w:numId w:val="31"/>
        </w:numPr>
        <w:spacing w:after="0" w:line="276" w:lineRule="auto"/>
        <w:ind w:left="360"/>
        <w:jc w:val="both"/>
        <w:outlineLvl w:val="3"/>
        <w:rPr>
          <w:rFonts w:eastAsia="Times New Roman" w:cstheme="minorHAnsi"/>
          <w:kern w:val="1"/>
          <w:lang w:eastAsia="ar-SA"/>
        </w:rPr>
      </w:pPr>
      <w:r w:rsidRPr="00EB489B">
        <w:rPr>
          <w:rFonts w:eastAsia="Times New Roman" w:cstheme="minorHAnsi"/>
          <w:kern w:val="1"/>
          <w:lang w:eastAsia="ar-SA"/>
        </w:rPr>
        <w:t>Minimalne wymagania techniczne dotyczące sprzętu używanego w celu korzystania z usług Platformy e-Zamówienia oraz informacje dotyczące specyfikacji połączenia określa § 12 Regulaminu Platf</w:t>
      </w:r>
      <w:r w:rsidR="00702A3E" w:rsidRPr="00EB489B">
        <w:rPr>
          <w:rFonts w:eastAsia="Times New Roman" w:cstheme="minorHAnsi"/>
          <w:kern w:val="1"/>
          <w:lang w:eastAsia="ar-SA"/>
        </w:rPr>
        <w:t>o</w:t>
      </w:r>
      <w:r w:rsidRPr="00EB489B">
        <w:rPr>
          <w:rFonts w:eastAsia="Times New Roman" w:cstheme="minorHAnsi"/>
          <w:kern w:val="1"/>
          <w:lang w:eastAsia="ar-SA"/>
        </w:rPr>
        <w:t>rmy e-Zamówienia, a mianowicie:</w:t>
      </w:r>
    </w:p>
    <w:p w14:paraId="0937D50A" w14:textId="2FCDDF9B" w:rsidR="009267A0" w:rsidRPr="00793DE3" w:rsidRDefault="009267A0">
      <w:pPr>
        <w:pStyle w:val="Akapitzlist"/>
        <w:widowControl w:val="0"/>
        <w:numPr>
          <w:ilvl w:val="0"/>
          <w:numId w:val="51"/>
        </w:numPr>
        <w:spacing w:after="0" w:line="276" w:lineRule="auto"/>
        <w:ind w:left="567" w:hanging="229"/>
        <w:jc w:val="both"/>
        <w:outlineLvl w:val="3"/>
        <w:rPr>
          <w:rFonts w:eastAsia="Times New Roman" w:cstheme="minorHAnsi"/>
          <w:kern w:val="1"/>
          <w:lang w:eastAsia="ar-SA"/>
        </w:rPr>
      </w:pPr>
      <w:r w:rsidRPr="00793DE3">
        <w:rPr>
          <w:rFonts w:eastAsia="Times New Roman" w:cstheme="minorHAnsi"/>
          <w:kern w:val="1"/>
          <w:lang w:eastAsia="ar-SA"/>
        </w:rPr>
        <w:t>w celu prawidłowego korzystania z usług Platformy e-Zamówienia wymagany jest;</w:t>
      </w:r>
    </w:p>
    <w:p w14:paraId="21745114" w14:textId="52E908A4" w:rsidR="00871CE1" w:rsidRPr="00793DE3" w:rsidRDefault="009267A0">
      <w:pPr>
        <w:pStyle w:val="Akapitzlist"/>
        <w:widowControl w:val="0"/>
        <w:numPr>
          <w:ilvl w:val="1"/>
          <w:numId w:val="52"/>
        </w:numPr>
        <w:tabs>
          <w:tab w:val="left" w:pos="142"/>
        </w:tabs>
        <w:suppressAutoHyphens/>
        <w:spacing w:before="20" w:after="40" w:line="276" w:lineRule="auto"/>
        <w:ind w:left="993" w:hanging="306"/>
        <w:jc w:val="both"/>
        <w:outlineLvl w:val="3"/>
        <w:rPr>
          <w:rFonts w:eastAsia="Times New Roman" w:cstheme="minorHAnsi"/>
          <w:kern w:val="1"/>
          <w:lang w:eastAsia="ar-SA"/>
        </w:rPr>
      </w:pPr>
      <w:r w:rsidRPr="00793DE3">
        <w:rPr>
          <w:rFonts w:eastAsia="Times New Roman" w:cstheme="minorHAnsi"/>
          <w:kern w:val="1"/>
          <w:lang w:eastAsia="ar-SA"/>
        </w:rPr>
        <w:t>komputer PC:</w:t>
      </w:r>
    </w:p>
    <w:p w14:paraId="35F61C23" w14:textId="64B461B2" w:rsidR="00871CE1" w:rsidRPr="00FF4D16" w:rsidRDefault="009267A0" w:rsidP="00871CE1">
      <w:pPr>
        <w:widowControl w:val="0"/>
        <w:tabs>
          <w:tab w:val="left" w:pos="142"/>
        </w:tabs>
        <w:suppressAutoHyphens/>
        <w:spacing w:before="20" w:after="40" w:line="276" w:lineRule="auto"/>
        <w:ind w:left="426" w:firstLine="425"/>
        <w:contextualSpacing/>
        <w:jc w:val="both"/>
        <w:outlineLvl w:val="3"/>
        <w:rPr>
          <w:rFonts w:eastAsia="Times New Roman" w:cstheme="minorHAnsi"/>
          <w:kern w:val="1"/>
          <w:lang w:val="en-US" w:eastAsia="ar-SA"/>
        </w:rPr>
      </w:pPr>
      <w:r w:rsidRPr="00FF4D16">
        <w:rPr>
          <w:rFonts w:eastAsia="Times New Roman" w:cstheme="minorHAnsi"/>
          <w:kern w:val="1"/>
          <w:lang w:val="en-US" w:eastAsia="ar-SA"/>
        </w:rPr>
        <w:t xml:space="preserve">- parametry </w:t>
      </w:r>
      <w:r w:rsidR="007B7697" w:rsidRPr="00FF4D16">
        <w:rPr>
          <w:rFonts w:eastAsia="Times New Roman" w:cstheme="minorHAnsi"/>
          <w:kern w:val="1"/>
          <w:lang w:val="en-US" w:eastAsia="ar-SA"/>
        </w:rPr>
        <w:t>minimum</w:t>
      </w:r>
      <w:r w:rsidRPr="00FF4D16">
        <w:rPr>
          <w:rFonts w:eastAsia="Times New Roman" w:cstheme="minorHAnsi"/>
          <w:kern w:val="1"/>
          <w:lang w:val="en-US" w:eastAsia="ar-SA"/>
        </w:rPr>
        <w:t>: Intel Core2 Duo, 2 GB RAM, HD,</w:t>
      </w:r>
    </w:p>
    <w:p w14:paraId="326E7E4D" w14:textId="77777777" w:rsidR="00871CE1" w:rsidRPr="00EB489B" w:rsidRDefault="009267A0" w:rsidP="00871CE1">
      <w:pPr>
        <w:widowControl w:val="0"/>
        <w:tabs>
          <w:tab w:val="left" w:pos="142"/>
        </w:tabs>
        <w:suppressAutoHyphens/>
        <w:spacing w:before="20" w:after="40" w:line="276" w:lineRule="auto"/>
        <w:ind w:left="426" w:firstLine="425"/>
        <w:contextualSpacing/>
        <w:jc w:val="both"/>
        <w:outlineLvl w:val="3"/>
        <w:rPr>
          <w:rFonts w:eastAsia="Times New Roman" w:cstheme="minorHAnsi"/>
          <w:kern w:val="1"/>
          <w:lang w:eastAsia="ar-SA"/>
        </w:rPr>
      </w:pPr>
      <w:r w:rsidRPr="00EB489B">
        <w:rPr>
          <w:rFonts w:eastAsia="Times New Roman" w:cstheme="minorHAnsi"/>
          <w:kern w:val="1"/>
          <w:lang w:eastAsia="ar-SA"/>
        </w:rPr>
        <w:t>- zainstalowany jeden z poniższych systemów operacyjnych: MS Windows7 lub</w:t>
      </w:r>
    </w:p>
    <w:p w14:paraId="7957BFAA" w14:textId="77777777" w:rsidR="00871CE1" w:rsidRPr="00EB489B" w:rsidRDefault="009267A0" w:rsidP="00871CE1">
      <w:pPr>
        <w:widowControl w:val="0"/>
        <w:tabs>
          <w:tab w:val="left" w:pos="142"/>
        </w:tabs>
        <w:suppressAutoHyphens/>
        <w:spacing w:before="20" w:after="40" w:line="276" w:lineRule="auto"/>
        <w:ind w:left="426" w:firstLine="425"/>
        <w:contextualSpacing/>
        <w:jc w:val="both"/>
        <w:outlineLvl w:val="3"/>
        <w:rPr>
          <w:rFonts w:eastAsia="Times New Roman" w:cstheme="minorHAnsi"/>
          <w:kern w:val="1"/>
          <w:lang w:eastAsia="ar-SA"/>
        </w:rPr>
      </w:pPr>
      <w:r w:rsidRPr="00EB489B">
        <w:rPr>
          <w:rFonts w:eastAsia="Times New Roman" w:cstheme="minorHAnsi"/>
          <w:kern w:val="1"/>
          <w:lang w:eastAsia="ar-SA"/>
        </w:rPr>
        <w:t xml:space="preserve">nowszy, OSX/Mac OS 10.10, </w:t>
      </w:r>
      <w:proofErr w:type="spellStart"/>
      <w:r w:rsidRPr="00EB489B">
        <w:rPr>
          <w:rFonts w:eastAsia="Times New Roman" w:cstheme="minorHAnsi"/>
          <w:kern w:val="1"/>
          <w:lang w:eastAsia="ar-SA"/>
        </w:rPr>
        <w:t>Ubuntu</w:t>
      </w:r>
      <w:proofErr w:type="spellEnd"/>
      <w:r w:rsidRPr="00EB489B">
        <w:rPr>
          <w:rFonts w:eastAsia="Times New Roman" w:cstheme="minorHAnsi"/>
          <w:kern w:val="1"/>
          <w:lang w:eastAsia="ar-SA"/>
        </w:rPr>
        <w:t xml:space="preserve"> 14.04,</w:t>
      </w:r>
    </w:p>
    <w:p w14:paraId="62DC9A77" w14:textId="3BA80AF2" w:rsidR="009267A0" w:rsidRPr="00EB489B" w:rsidRDefault="009267A0" w:rsidP="00871CE1">
      <w:pPr>
        <w:widowControl w:val="0"/>
        <w:tabs>
          <w:tab w:val="left" w:pos="142"/>
        </w:tabs>
        <w:suppressAutoHyphens/>
        <w:spacing w:before="20" w:after="40" w:line="276" w:lineRule="auto"/>
        <w:ind w:left="426" w:firstLine="425"/>
        <w:contextualSpacing/>
        <w:jc w:val="both"/>
        <w:outlineLvl w:val="3"/>
        <w:rPr>
          <w:rFonts w:eastAsia="Times New Roman" w:cstheme="minorHAnsi"/>
          <w:kern w:val="1"/>
          <w:lang w:eastAsia="ar-SA"/>
        </w:rPr>
      </w:pPr>
      <w:r w:rsidRPr="00EB489B">
        <w:rPr>
          <w:rFonts w:eastAsia="Times New Roman" w:cstheme="minorHAnsi"/>
          <w:kern w:val="1"/>
          <w:lang w:eastAsia="ar-SA"/>
        </w:rPr>
        <w:t xml:space="preserve">- zainstalowana jedna z poniższych przeglądarek: Chrome 66.0 lub nowsza, </w:t>
      </w:r>
      <w:proofErr w:type="spellStart"/>
      <w:r w:rsidRPr="00EB489B">
        <w:rPr>
          <w:rFonts w:eastAsia="Times New Roman" w:cstheme="minorHAnsi"/>
          <w:kern w:val="1"/>
          <w:lang w:eastAsia="ar-SA"/>
        </w:rPr>
        <w:t>Firefox</w:t>
      </w:r>
      <w:proofErr w:type="spellEnd"/>
      <w:r w:rsidRPr="00EB489B">
        <w:rPr>
          <w:rFonts w:eastAsia="Times New Roman" w:cstheme="minorHAnsi"/>
          <w:kern w:val="1"/>
          <w:lang w:eastAsia="ar-SA"/>
        </w:rPr>
        <w:t xml:space="preserve"> 59.0</w:t>
      </w:r>
      <w:r w:rsidR="00871CE1" w:rsidRPr="00EB489B">
        <w:rPr>
          <w:rFonts w:eastAsia="Times New Roman" w:cstheme="minorHAnsi"/>
          <w:kern w:val="1"/>
          <w:lang w:eastAsia="ar-SA"/>
        </w:rPr>
        <w:t xml:space="preserve"> </w:t>
      </w:r>
      <w:r w:rsidRPr="00EB489B">
        <w:rPr>
          <w:rFonts w:eastAsia="Times New Roman" w:cstheme="minorHAnsi"/>
          <w:kern w:val="1"/>
          <w:lang w:eastAsia="ar-SA"/>
        </w:rPr>
        <w:t>lub nowszy, Safari 11.1 lub nowsza, Edge 14.0 i nowsze,</w:t>
      </w:r>
    </w:p>
    <w:p w14:paraId="441EBCCB" w14:textId="77777777" w:rsidR="009267A0" w:rsidRPr="00EB489B" w:rsidRDefault="009267A0" w:rsidP="00C57AAA">
      <w:pPr>
        <w:widowControl w:val="0"/>
        <w:tabs>
          <w:tab w:val="left" w:pos="142"/>
          <w:tab w:val="left" w:pos="1701"/>
        </w:tabs>
        <w:suppressAutoHyphens/>
        <w:spacing w:before="20" w:after="40" w:line="276" w:lineRule="auto"/>
        <w:ind w:left="993"/>
        <w:contextualSpacing/>
        <w:jc w:val="both"/>
        <w:outlineLvl w:val="3"/>
        <w:rPr>
          <w:rFonts w:eastAsia="Times New Roman" w:cstheme="minorHAnsi"/>
          <w:kern w:val="1"/>
          <w:lang w:eastAsia="ar-SA"/>
        </w:rPr>
      </w:pPr>
      <w:r w:rsidRPr="00EB489B">
        <w:rPr>
          <w:rFonts w:eastAsia="Times New Roman" w:cstheme="minorHAnsi"/>
          <w:kern w:val="1"/>
          <w:lang w:eastAsia="ar-SA"/>
        </w:rPr>
        <w:t>albo</w:t>
      </w:r>
    </w:p>
    <w:p w14:paraId="308F4BE5" w14:textId="5BB8B871" w:rsidR="00871CE1" w:rsidRPr="00EB489B" w:rsidRDefault="009267A0">
      <w:pPr>
        <w:pStyle w:val="Akapitzlist"/>
        <w:widowControl w:val="0"/>
        <w:numPr>
          <w:ilvl w:val="1"/>
          <w:numId w:val="52"/>
        </w:numPr>
        <w:tabs>
          <w:tab w:val="left" w:pos="142"/>
        </w:tabs>
        <w:suppressAutoHyphens/>
        <w:spacing w:before="20" w:after="40" w:line="276" w:lineRule="auto"/>
        <w:ind w:left="993" w:hanging="306"/>
        <w:jc w:val="both"/>
        <w:outlineLvl w:val="3"/>
        <w:rPr>
          <w:rFonts w:eastAsia="Times New Roman" w:cstheme="minorHAnsi"/>
          <w:kern w:val="1"/>
          <w:lang w:eastAsia="ar-SA"/>
        </w:rPr>
      </w:pPr>
      <w:r w:rsidRPr="00EB489B">
        <w:rPr>
          <w:rFonts w:eastAsia="Times New Roman" w:cstheme="minorHAnsi"/>
          <w:kern w:val="1"/>
          <w:lang w:eastAsia="ar-SA"/>
        </w:rPr>
        <w:t>tablet/telefon:</w:t>
      </w:r>
    </w:p>
    <w:p w14:paraId="7817213D" w14:textId="048D01EB" w:rsidR="0032127F" w:rsidRPr="00EB489B" w:rsidRDefault="009267A0" w:rsidP="00871CE1">
      <w:pPr>
        <w:widowControl w:val="0"/>
        <w:tabs>
          <w:tab w:val="left" w:pos="142"/>
          <w:tab w:val="left" w:pos="1418"/>
        </w:tabs>
        <w:suppressAutoHyphens/>
        <w:spacing w:before="20" w:after="40" w:line="276" w:lineRule="auto"/>
        <w:ind w:left="993" w:firstLine="141"/>
        <w:contextualSpacing/>
        <w:jc w:val="both"/>
        <w:outlineLvl w:val="3"/>
        <w:rPr>
          <w:rFonts w:eastAsia="Times New Roman" w:cstheme="minorHAnsi"/>
          <w:kern w:val="1"/>
          <w:lang w:eastAsia="ar-SA"/>
        </w:rPr>
      </w:pPr>
      <w:r w:rsidRPr="00EB489B">
        <w:rPr>
          <w:rFonts w:eastAsia="Times New Roman" w:cstheme="minorHAnsi"/>
          <w:kern w:val="1"/>
          <w:lang w:eastAsia="ar-SA"/>
        </w:rPr>
        <w:lastRenderedPageBreak/>
        <w:t xml:space="preserve">- parametry minimum: 4 rdzenie procesora, 2 GB RAM, Android 6.0 </w:t>
      </w:r>
      <w:proofErr w:type="spellStart"/>
      <w:r w:rsidRPr="00EB489B">
        <w:rPr>
          <w:rFonts w:eastAsia="Times New Roman" w:cstheme="minorHAnsi"/>
          <w:kern w:val="1"/>
          <w:lang w:eastAsia="ar-SA"/>
        </w:rPr>
        <w:t>Marsmallow</w:t>
      </w:r>
      <w:proofErr w:type="spellEnd"/>
      <w:r w:rsidRPr="00EB489B">
        <w:rPr>
          <w:rFonts w:eastAsia="Times New Roman" w:cstheme="minorHAnsi"/>
          <w:kern w:val="1"/>
          <w:lang w:eastAsia="ar-SA"/>
        </w:rPr>
        <w:t xml:space="preserve">, </w:t>
      </w:r>
    </w:p>
    <w:p w14:paraId="438DAA8D" w14:textId="77777777" w:rsidR="00793DE3" w:rsidRDefault="009267A0" w:rsidP="00793DE3">
      <w:pPr>
        <w:widowControl w:val="0"/>
        <w:tabs>
          <w:tab w:val="left" w:pos="142"/>
        </w:tabs>
        <w:suppressAutoHyphens/>
        <w:spacing w:before="20" w:after="40" w:line="276" w:lineRule="auto"/>
        <w:ind w:left="993" w:firstLine="425"/>
        <w:contextualSpacing/>
        <w:jc w:val="both"/>
        <w:outlineLvl w:val="3"/>
        <w:rPr>
          <w:rFonts w:eastAsia="Times New Roman" w:cstheme="minorHAnsi"/>
          <w:kern w:val="1"/>
          <w:lang w:eastAsia="ar-SA"/>
        </w:rPr>
      </w:pPr>
      <w:r w:rsidRPr="00EB489B">
        <w:rPr>
          <w:rFonts w:eastAsia="Times New Roman" w:cstheme="minorHAnsi"/>
          <w:kern w:val="1"/>
          <w:lang w:eastAsia="ar-SA"/>
        </w:rPr>
        <w:t>iOS 10.3,</w:t>
      </w:r>
    </w:p>
    <w:p w14:paraId="76BE5BF9" w14:textId="0DEFCCBA" w:rsidR="009267A0" w:rsidRPr="00EB489B" w:rsidRDefault="009267A0" w:rsidP="00793DE3">
      <w:pPr>
        <w:widowControl w:val="0"/>
        <w:tabs>
          <w:tab w:val="left" w:pos="142"/>
        </w:tabs>
        <w:suppressAutoHyphens/>
        <w:spacing w:before="20" w:after="40" w:line="276" w:lineRule="auto"/>
        <w:ind w:left="993" w:firstLine="425"/>
        <w:contextualSpacing/>
        <w:jc w:val="both"/>
        <w:outlineLvl w:val="3"/>
        <w:rPr>
          <w:rFonts w:eastAsia="Times New Roman" w:cstheme="minorHAnsi"/>
          <w:kern w:val="1"/>
          <w:lang w:eastAsia="ar-SA"/>
        </w:rPr>
      </w:pPr>
      <w:r w:rsidRPr="00EB489B">
        <w:rPr>
          <w:rFonts w:eastAsia="Times New Roman" w:cstheme="minorHAnsi"/>
          <w:kern w:val="1"/>
          <w:lang w:eastAsia="ar-SA"/>
        </w:rPr>
        <w:t>- przeglądarka Chrome 61 lub nowsza,</w:t>
      </w:r>
    </w:p>
    <w:p w14:paraId="1C08FE21" w14:textId="17C5D4BE" w:rsidR="009267A0" w:rsidRPr="00EB489B" w:rsidRDefault="009267A0">
      <w:pPr>
        <w:pStyle w:val="Akapitzlist"/>
        <w:widowControl w:val="0"/>
        <w:numPr>
          <w:ilvl w:val="0"/>
          <w:numId w:val="51"/>
        </w:numPr>
        <w:spacing w:after="0" w:line="276" w:lineRule="auto"/>
        <w:ind w:left="567" w:hanging="229"/>
        <w:jc w:val="both"/>
        <w:outlineLvl w:val="3"/>
        <w:rPr>
          <w:rFonts w:eastAsia="Times New Roman" w:cstheme="minorHAnsi"/>
          <w:kern w:val="1"/>
          <w:lang w:eastAsia="ar-SA"/>
        </w:rPr>
      </w:pPr>
      <w:r w:rsidRPr="00EB489B">
        <w:rPr>
          <w:rFonts w:eastAsia="Times New Roman" w:cstheme="minorHAnsi"/>
          <w:kern w:val="1"/>
          <w:lang w:eastAsia="ar-SA"/>
        </w:rPr>
        <w:t xml:space="preserve">dla skorzystania z pełnej funkcjonalności może być konieczne włączenie w </w:t>
      </w:r>
      <w:r w:rsidR="00232CE2" w:rsidRPr="00EB489B">
        <w:rPr>
          <w:rFonts w:eastAsia="Times New Roman" w:cstheme="minorHAnsi"/>
          <w:kern w:val="1"/>
          <w:lang w:eastAsia="ar-SA"/>
        </w:rPr>
        <w:t>p</w:t>
      </w:r>
      <w:r w:rsidRPr="00EB489B">
        <w:rPr>
          <w:rFonts w:eastAsia="Times New Roman" w:cstheme="minorHAnsi"/>
          <w:kern w:val="1"/>
          <w:lang w:eastAsia="ar-SA"/>
        </w:rPr>
        <w:t>rzeglądarce</w:t>
      </w:r>
      <w:r w:rsidR="00232CE2" w:rsidRPr="00EB489B">
        <w:rPr>
          <w:rFonts w:eastAsia="Times New Roman" w:cstheme="minorHAnsi"/>
          <w:kern w:val="1"/>
          <w:lang w:eastAsia="ar-SA"/>
        </w:rPr>
        <w:t xml:space="preserve"> </w:t>
      </w:r>
      <w:r w:rsidRPr="00EB489B">
        <w:rPr>
          <w:rFonts w:eastAsia="Times New Roman" w:cstheme="minorHAnsi"/>
          <w:kern w:val="1"/>
          <w:lang w:eastAsia="ar-SA"/>
        </w:rPr>
        <w:t xml:space="preserve">obsługi protokołu bezpiecznej transmisji danych SSL, obsługi Java </w:t>
      </w:r>
      <w:proofErr w:type="spellStart"/>
      <w:proofErr w:type="gramStart"/>
      <w:r w:rsidRPr="00EB489B">
        <w:rPr>
          <w:rFonts w:eastAsia="Times New Roman" w:cstheme="minorHAnsi"/>
          <w:kern w:val="1"/>
          <w:lang w:eastAsia="ar-SA"/>
        </w:rPr>
        <w:t>Script</w:t>
      </w:r>
      <w:proofErr w:type="spellEnd"/>
      <w:r w:rsidRPr="00EB489B">
        <w:rPr>
          <w:rFonts w:eastAsia="Times New Roman" w:cstheme="minorHAnsi"/>
          <w:kern w:val="1"/>
          <w:lang w:eastAsia="ar-SA"/>
        </w:rPr>
        <w:t>,</w:t>
      </w:r>
      <w:proofErr w:type="gramEnd"/>
      <w:r w:rsidRPr="00EB489B">
        <w:rPr>
          <w:rFonts w:eastAsia="Times New Roman" w:cstheme="minorHAnsi"/>
          <w:kern w:val="1"/>
          <w:lang w:eastAsia="ar-SA"/>
        </w:rPr>
        <w:t xml:space="preserve"> oraz </w:t>
      </w:r>
      <w:proofErr w:type="spellStart"/>
      <w:r w:rsidRPr="00EB489B">
        <w:rPr>
          <w:rFonts w:eastAsia="Times New Roman" w:cstheme="minorHAnsi"/>
          <w:kern w:val="1"/>
          <w:lang w:eastAsia="ar-SA"/>
        </w:rPr>
        <w:t>cookies</w:t>
      </w:r>
      <w:proofErr w:type="spellEnd"/>
      <w:r w:rsidRPr="00EB489B">
        <w:rPr>
          <w:rFonts w:eastAsia="Times New Roman" w:cstheme="minorHAnsi"/>
          <w:kern w:val="1"/>
          <w:lang w:eastAsia="ar-SA"/>
        </w:rPr>
        <w:t>;</w:t>
      </w:r>
    </w:p>
    <w:p w14:paraId="3A192931" w14:textId="4CFE4D16" w:rsidR="009267A0" w:rsidRPr="00EB489B" w:rsidRDefault="009267A0">
      <w:pPr>
        <w:pStyle w:val="Akapitzlist"/>
        <w:widowControl w:val="0"/>
        <w:numPr>
          <w:ilvl w:val="0"/>
          <w:numId w:val="51"/>
        </w:numPr>
        <w:spacing w:after="0" w:line="276" w:lineRule="auto"/>
        <w:ind w:left="567" w:hanging="229"/>
        <w:jc w:val="both"/>
        <w:outlineLvl w:val="3"/>
        <w:rPr>
          <w:rFonts w:eastAsia="Times New Roman" w:cstheme="minorHAnsi"/>
          <w:kern w:val="1"/>
          <w:lang w:eastAsia="ar-SA"/>
        </w:rPr>
      </w:pPr>
      <w:r w:rsidRPr="00EB489B">
        <w:rPr>
          <w:rFonts w:eastAsia="Times New Roman" w:cstheme="minorHAnsi"/>
          <w:kern w:val="1"/>
          <w:lang w:eastAsia="ar-SA"/>
        </w:rPr>
        <w:t>specyfikacja połączenia, formatu przesyłanych danych oraz kodowania i oznaczania czasu</w:t>
      </w:r>
      <w:r w:rsidR="00232CE2" w:rsidRPr="00EB489B">
        <w:rPr>
          <w:rFonts w:eastAsia="Times New Roman" w:cstheme="minorHAnsi"/>
          <w:kern w:val="1"/>
          <w:lang w:eastAsia="ar-SA"/>
        </w:rPr>
        <w:t xml:space="preserve"> </w:t>
      </w:r>
      <w:r w:rsidRPr="00EB489B">
        <w:rPr>
          <w:rFonts w:eastAsia="Times New Roman" w:cstheme="minorHAnsi"/>
          <w:kern w:val="1"/>
          <w:lang w:eastAsia="ar-SA"/>
        </w:rPr>
        <w:t>odbioru danych:</w:t>
      </w:r>
    </w:p>
    <w:p w14:paraId="333D586A" w14:textId="1957D635" w:rsidR="00793DE3" w:rsidRDefault="009267A0">
      <w:pPr>
        <w:pStyle w:val="Akapitzlist"/>
        <w:widowControl w:val="0"/>
        <w:numPr>
          <w:ilvl w:val="0"/>
          <w:numId w:val="53"/>
        </w:numPr>
        <w:tabs>
          <w:tab w:val="left" w:pos="142"/>
        </w:tabs>
        <w:suppressAutoHyphens/>
        <w:spacing w:before="20" w:after="40" w:line="276" w:lineRule="auto"/>
        <w:ind w:left="993" w:hanging="284"/>
        <w:jc w:val="both"/>
        <w:outlineLvl w:val="3"/>
        <w:rPr>
          <w:rFonts w:eastAsia="Times New Roman" w:cstheme="minorHAnsi"/>
          <w:kern w:val="1"/>
          <w:lang w:eastAsia="ar-SA"/>
        </w:rPr>
      </w:pPr>
      <w:r w:rsidRPr="00EB489B">
        <w:rPr>
          <w:rFonts w:eastAsia="Times New Roman" w:cstheme="minorHAnsi"/>
          <w:kern w:val="1"/>
          <w:lang w:eastAsia="ar-SA"/>
        </w:rPr>
        <w:t>specyfikacja połączenia – formularze udostępniane są za pomocą protokołu TLS 1.2,</w:t>
      </w:r>
    </w:p>
    <w:p w14:paraId="24773C4B" w14:textId="4C789675" w:rsidR="00793DE3" w:rsidRDefault="009267A0">
      <w:pPr>
        <w:pStyle w:val="Akapitzlist"/>
        <w:widowControl w:val="0"/>
        <w:numPr>
          <w:ilvl w:val="0"/>
          <w:numId w:val="53"/>
        </w:numPr>
        <w:tabs>
          <w:tab w:val="left" w:pos="142"/>
        </w:tabs>
        <w:suppressAutoHyphens/>
        <w:spacing w:before="20" w:after="40" w:line="276" w:lineRule="auto"/>
        <w:ind w:left="993" w:hanging="284"/>
        <w:jc w:val="both"/>
        <w:outlineLvl w:val="3"/>
        <w:rPr>
          <w:rFonts w:eastAsia="Times New Roman" w:cstheme="minorHAnsi"/>
          <w:kern w:val="1"/>
          <w:lang w:eastAsia="ar-SA"/>
        </w:rPr>
      </w:pPr>
      <w:r w:rsidRPr="00793DE3">
        <w:rPr>
          <w:rFonts w:eastAsia="Times New Roman" w:cstheme="minorHAnsi"/>
          <w:kern w:val="1"/>
          <w:lang w:eastAsia="ar-SA"/>
        </w:rPr>
        <w:t>format danych oraz kodowanie: formularze dostępne są w formacie HTML z</w:t>
      </w:r>
      <w:r w:rsidR="00793DE3">
        <w:rPr>
          <w:rFonts w:eastAsia="Times New Roman" w:cstheme="minorHAnsi"/>
          <w:kern w:val="1"/>
          <w:lang w:eastAsia="ar-SA"/>
        </w:rPr>
        <w:t xml:space="preserve"> </w:t>
      </w:r>
      <w:r w:rsidRPr="00793DE3">
        <w:rPr>
          <w:rFonts w:eastAsia="Times New Roman" w:cstheme="minorHAnsi"/>
          <w:kern w:val="1"/>
          <w:lang w:eastAsia="ar-SA"/>
        </w:rPr>
        <w:t xml:space="preserve">kodowaniem </w:t>
      </w:r>
      <w:r w:rsidR="00B25C20">
        <w:rPr>
          <w:rFonts w:eastAsia="Times New Roman" w:cstheme="minorHAnsi"/>
          <w:kern w:val="1"/>
          <w:lang w:eastAsia="ar-SA"/>
        </w:rPr>
        <w:t xml:space="preserve">                     </w:t>
      </w:r>
      <w:r w:rsidRPr="00793DE3">
        <w:rPr>
          <w:rFonts w:eastAsia="Times New Roman" w:cstheme="minorHAnsi"/>
          <w:kern w:val="1"/>
          <w:lang w:eastAsia="ar-SA"/>
        </w:rPr>
        <w:t>UTF-8,</w:t>
      </w:r>
    </w:p>
    <w:p w14:paraId="731ACC80" w14:textId="7B3B13E5" w:rsidR="009267A0" w:rsidRPr="00793DE3" w:rsidRDefault="009267A0">
      <w:pPr>
        <w:pStyle w:val="Akapitzlist"/>
        <w:widowControl w:val="0"/>
        <w:numPr>
          <w:ilvl w:val="0"/>
          <w:numId w:val="53"/>
        </w:numPr>
        <w:tabs>
          <w:tab w:val="left" w:pos="142"/>
        </w:tabs>
        <w:suppressAutoHyphens/>
        <w:spacing w:before="20" w:after="40" w:line="276" w:lineRule="auto"/>
        <w:ind w:left="993" w:hanging="284"/>
        <w:jc w:val="both"/>
        <w:outlineLvl w:val="3"/>
        <w:rPr>
          <w:rFonts w:eastAsia="Times New Roman" w:cstheme="minorHAnsi"/>
          <w:kern w:val="1"/>
          <w:lang w:eastAsia="ar-SA"/>
        </w:rPr>
      </w:pPr>
      <w:r w:rsidRPr="00793DE3">
        <w:rPr>
          <w:rFonts w:eastAsia="Times New Roman" w:cstheme="minorHAnsi"/>
          <w:kern w:val="1"/>
          <w:lang w:eastAsia="ar-SA"/>
        </w:rPr>
        <w:t>oznaczenia czasu odbioru danych: wszelkie operacje opierają się o czas serwera i dane</w:t>
      </w:r>
      <w:r w:rsidR="00232CE2" w:rsidRPr="00793DE3">
        <w:rPr>
          <w:rFonts w:eastAsia="Times New Roman" w:cstheme="minorHAnsi"/>
          <w:kern w:val="1"/>
          <w:lang w:eastAsia="ar-SA"/>
        </w:rPr>
        <w:t xml:space="preserve"> </w:t>
      </w:r>
      <w:r w:rsidRPr="00793DE3">
        <w:rPr>
          <w:rFonts w:eastAsia="Times New Roman" w:cstheme="minorHAnsi"/>
          <w:kern w:val="1"/>
          <w:lang w:eastAsia="ar-SA"/>
        </w:rPr>
        <w:t>zapisywane są z dokładnością co do sekundy.</w:t>
      </w:r>
    </w:p>
    <w:p w14:paraId="1689CD37" w14:textId="2ADCB6FB" w:rsidR="009267A0" w:rsidRPr="00EB489B" w:rsidRDefault="009267A0" w:rsidP="00793DE3">
      <w:pPr>
        <w:widowControl w:val="0"/>
        <w:tabs>
          <w:tab w:val="left" w:pos="142"/>
          <w:tab w:val="left" w:pos="993"/>
        </w:tabs>
        <w:suppressAutoHyphens/>
        <w:spacing w:before="20" w:after="40" w:line="276" w:lineRule="auto"/>
        <w:ind w:left="709"/>
        <w:contextualSpacing/>
        <w:jc w:val="both"/>
        <w:outlineLvl w:val="3"/>
        <w:rPr>
          <w:rFonts w:eastAsia="Times New Roman" w:cstheme="minorHAnsi"/>
          <w:kern w:val="1"/>
          <w:lang w:eastAsia="ar-SA"/>
        </w:rPr>
      </w:pPr>
      <w:r w:rsidRPr="00EB489B">
        <w:rPr>
          <w:rFonts w:eastAsia="Times New Roman" w:cstheme="minorHAnsi"/>
          <w:kern w:val="1"/>
          <w:lang w:eastAsia="ar-SA"/>
        </w:rPr>
        <w:t xml:space="preserve">Jeżeli dokumenty elektroniczne, przekazywane przy użyciu środków komunikacji elektronicznej, zawierają informacje stanowiące tajemnicę przedsiębiorstwa w rozumieniu przepisów </w:t>
      </w:r>
      <w:r w:rsidR="009317D2" w:rsidRPr="00EB489B">
        <w:rPr>
          <w:rFonts w:eastAsia="Times New Roman" w:cstheme="minorHAnsi"/>
          <w:kern w:val="1"/>
          <w:lang w:eastAsia="ar-SA"/>
        </w:rPr>
        <w:t>UZNK</w:t>
      </w:r>
      <w:r w:rsidRPr="00EB489B">
        <w:rPr>
          <w:rFonts w:eastAsia="Times New Roman" w:cstheme="minorHAnsi"/>
          <w:kern w:val="1"/>
          <w:lang w:eastAsia="ar-SA"/>
        </w:rPr>
        <w:t xml:space="preserve">, wykonawca, w celu utrzymania w poufności tych informacji, przekazuje je w wydzielonym i odpowiednio oznaczonym pliku, wraz z jednoczesnym zaznaczeniem w nazwie pliku „Dokument stanowiący tajemnicę przedsiębiorstwa”.  </w:t>
      </w:r>
    </w:p>
    <w:p w14:paraId="6DF408B8" w14:textId="4ACFC8F9" w:rsidR="009267A0" w:rsidRDefault="009267A0">
      <w:pPr>
        <w:widowControl w:val="0"/>
        <w:numPr>
          <w:ilvl w:val="0"/>
          <w:numId w:val="31"/>
        </w:numPr>
        <w:spacing w:after="0" w:line="276" w:lineRule="auto"/>
        <w:ind w:left="360"/>
        <w:jc w:val="both"/>
        <w:outlineLvl w:val="3"/>
        <w:rPr>
          <w:rFonts w:eastAsia="Times New Roman" w:cstheme="minorHAnsi"/>
          <w:kern w:val="1"/>
          <w:lang w:eastAsia="ar-SA"/>
        </w:rPr>
      </w:pPr>
      <w:r w:rsidRPr="00EB489B">
        <w:rPr>
          <w:rFonts w:eastAsia="Times New Roman" w:cstheme="minorHAnsi"/>
          <w:kern w:val="1"/>
          <w:lang w:eastAsia="ar-SA"/>
        </w:rPr>
        <w:t xml:space="preserve">W przypadku problemów technicznych i awarii związanych z funkcjonowaniem Platformy </w:t>
      </w:r>
      <w:r w:rsidR="00575B24" w:rsidRPr="00EB489B">
        <w:rPr>
          <w:rFonts w:eastAsia="Times New Roman" w:cstheme="minorHAnsi"/>
          <w:kern w:val="1"/>
          <w:lang w:eastAsia="ar-SA"/>
        </w:rPr>
        <w:t>e-Z</w:t>
      </w:r>
      <w:r w:rsidRPr="00EB489B">
        <w:rPr>
          <w:rFonts w:eastAsia="Times New Roman" w:cstheme="minorHAnsi"/>
          <w:kern w:val="1"/>
          <w:lang w:eastAsia="ar-SA"/>
        </w:rPr>
        <w:t>amówienia użytkownicy mogą skorzystać ze wsparcia technicznego dostępnego</w:t>
      </w:r>
      <w:r w:rsidR="00575B24" w:rsidRPr="00EB489B">
        <w:rPr>
          <w:rFonts w:eastAsia="Times New Roman" w:cstheme="minorHAnsi"/>
          <w:kern w:val="1"/>
          <w:lang w:eastAsia="ar-SA"/>
        </w:rPr>
        <w:t xml:space="preserve"> p</w:t>
      </w:r>
      <w:r w:rsidRPr="00EB489B">
        <w:rPr>
          <w:rFonts w:eastAsia="Times New Roman" w:cstheme="minorHAnsi"/>
          <w:kern w:val="1"/>
          <w:lang w:eastAsia="ar-SA"/>
        </w:rPr>
        <w:t>od</w:t>
      </w:r>
      <w:r w:rsidR="00575B24" w:rsidRPr="00EB489B">
        <w:rPr>
          <w:rFonts w:eastAsia="Times New Roman" w:cstheme="minorHAnsi"/>
          <w:kern w:val="1"/>
          <w:lang w:eastAsia="ar-SA"/>
        </w:rPr>
        <w:t xml:space="preserve"> </w:t>
      </w:r>
      <w:r w:rsidRPr="00EB489B">
        <w:rPr>
          <w:rFonts w:eastAsia="Times New Roman" w:cstheme="minorHAnsi"/>
          <w:kern w:val="1"/>
          <w:lang w:eastAsia="ar-SA"/>
        </w:rPr>
        <w:t xml:space="preserve">numerem telefonu (32) 77 88 999 lub drogą elektroniczną poprzez formularz udostępniony na stronie internetowej </w:t>
      </w:r>
      <w:hyperlink r:id="rId28" w:history="1">
        <w:r w:rsidRPr="00793DE3">
          <w:rPr>
            <w:rFonts w:eastAsia="Times New Roman" w:cstheme="minorHAnsi"/>
            <w:kern w:val="1"/>
            <w:lang w:eastAsia="ar-SA"/>
          </w:rPr>
          <w:t>https://ezamowienia.gov.pl</w:t>
        </w:r>
      </w:hyperlink>
      <w:r w:rsidRPr="00EB489B">
        <w:rPr>
          <w:rFonts w:eastAsia="Times New Roman" w:cstheme="minorHAnsi"/>
          <w:kern w:val="1"/>
          <w:lang w:eastAsia="ar-SA"/>
        </w:rPr>
        <w:t xml:space="preserve">  w zakładce „Zgłoś</w:t>
      </w:r>
      <w:r w:rsidR="00575B24" w:rsidRPr="00EB489B">
        <w:rPr>
          <w:rFonts w:eastAsia="Times New Roman" w:cstheme="minorHAnsi"/>
          <w:kern w:val="1"/>
          <w:lang w:eastAsia="ar-SA"/>
        </w:rPr>
        <w:t xml:space="preserve"> </w:t>
      </w:r>
      <w:r w:rsidRPr="00EB489B">
        <w:rPr>
          <w:rFonts w:eastAsia="Times New Roman" w:cstheme="minorHAnsi"/>
          <w:kern w:val="1"/>
          <w:lang w:eastAsia="ar-SA"/>
        </w:rPr>
        <w:t>problem”.</w:t>
      </w:r>
    </w:p>
    <w:p w14:paraId="70E7FAFC" w14:textId="77777777" w:rsidR="00B25C20" w:rsidRPr="00EB489B" w:rsidRDefault="00B25C20" w:rsidP="00B25C20">
      <w:pPr>
        <w:widowControl w:val="0"/>
        <w:spacing w:after="0" w:line="276" w:lineRule="auto"/>
        <w:ind w:left="360"/>
        <w:jc w:val="both"/>
        <w:outlineLvl w:val="3"/>
        <w:rPr>
          <w:rFonts w:eastAsia="Times New Roman" w:cstheme="minorHAnsi"/>
          <w:kern w:val="1"/>
          <w:lang w:eastAsia="ar-SA"/>
        </w:rPr>
      </w:pPr>
    </w:p>
    <w:p w14:paraId="08372445" w14:textId="77777777" w:rsidR="003B3E6A" w:rsidRDefault="003B3E6A" w:rsidP="000B1F94">
      <w:pPr>
        <w:pStyle w:val="Default"/>
        <w:spacing w:line="276" w:lineRule="auto"/>
        <w:jc w:val="both"/>
        <w:rPr>
          <w:rFonts w:asciiTheme="minorHAnsi" w:hAnsiTheme="minorHAnsi" w:cstheme="minorHAnsi"/>
          <w:b/>
          <w:bCs/>
          <w:color w:val="auto"/>
          <w:sz w:val="22"/>
          <w:szCs w:val="22"/>
          <w:u w:val="single"/>
        </w:rPr>
      </w:pPr>
      <w:r w:rsidRPr="00B25C20">
        <w:rPr>
          <w:rFonts w:asciiTheme="minorHAnsi" w:hAnsiTheme="minorHAnsi" w:cstheme="minorHAnsi"/>
          <w:b/>
          <w:bCs/>
          <w:color w:val="auto"/>
          <w:sz w:val="22"/>
          <w:szCs w:val="22"/>
          <w:u w:val="single"/>
        </w:rPr>
        <w:t>Składanie ofert:</w:t>
      </w:r>
    </w:p>
    <w:p w14:paraId="7580F5A6" w14:textId="77777777" w:rsidR="00B25C20" w:rsidRPr="00B25C20" w:rsidRDefault="00B25C20" w:rsidP="000B1F94">
      <w:pPr>
        <w:pStyle w:val="Default"/>
        <w:spacing w:line="276" w:lineRule="auto"/>
        <w:jc w:val="both"/>
        <w:rPr>
          <w:rFonts w:asciiTheme="minorHAnsi" w:hAnsiTheme="minorHAnsi" w:cstheme="minorHAnsi"/>
          <w:color w:val="auto"/>
          <w:sz w:val="22"/>
          <w:szCs w:val="22"/>
          <w:u w:val="single"/>
        </w:rPr>
      </w:pPr>
    </w:p>
    <w:p w14:paraId="1C51E4C0" w14:textId="5DA3246A" w:rsidR="00575B24" w:rsidRPr="00163315" w:rsidRDefault="00575B24">
      <w:pPr>
        <w:widowControl w:val="0"/>
        <w:numPr>
          <w:ilvl w:val="0"/>
          <w:numId w:val="31"/>
        </w:numPr>
        <w:spacing w:after="0" w:line="276" w:lineRule="auto"/>
        <w:ind w:left="360"/>
        <w:jc w:val="both"/>
        <w:outlineLvl w:val="3"/>
        <w:rPr>
          <w:rFonts w:cs="Times New Roman"/>
        </w:rPr>
      </w:pPr>
      <w:r w:rsidRPr="00EB489B">
        <w:t>Wykonawca składa ofertę̨ poprzez Platformę̨ e-Zamówienia za pośrednictwem zakładki</w:t>
      </w:r>
      <w:r w:rsidR="002A68C8">
        <w:t xml:space="preserve"> </w:t>
      </w:r>
      <w:r w:rsidRPr="00EB489B">
        <w:t xml:space="preserve">„Oferty/wnioski”, widocznej w podglądzie postepowania po zalogowaniu się na konto Wykonawcy. Po wybraniu przycisku „Złóż ofertę̨” system prezentuje okno składania oferty umożliwiające </w:t>
      </w:r>
      <w:r w:rsidRPr="00163315">
        <w:t xml:space="preserve">przekazanie dokumentów elektronicznych, w którym znajdują̨ się̨ dwa pola </w:t>
      </w:r>
      <w:proofErr w:type="spellStart"/>
      <w:r w:rsidRPr="00163315">
        <w:t>drag&amp;drop</w:t>
      </w:r>
      <w:proofErr w:type="spellEnd"/>
      <w:r w:rsidRPr="00163315">
        <w:t xml:space="preserve"> („przeciągnij” i „upuść”) służące do dodawania plików.</w:t>
      </w:r>
      <w:r w:rsidRPr="00163315">
        <w:rPr>
          <w:rFonts w:cs="Times New Roman"/>
        </w:rPr>
        <w:t xml:space="preserve"> </w:t>
      </w:r>
    </w:p>
    <w:p w14:paraId="0CC14F7A" w14:textId="265E33B8" w:rsidR="00575B24" w:rsidRPr="00163315" w:rsidRDefault="00575B24">
      <w:pPr>
        <w:widowControl w:val="0"/>
        <w:numPr>
          <w:ilvl w:val="0"/>
          <w:numId w:val="31"/>
        </w:numPr>
        <w:spacing w:after="0" w:line="276" w:lineRule="auto"/>
        <w:ind w:left="360"/>
        <w:jc w:val="both"/>
        <w:outlineLvl w:val="3"/>
        <w:rPr>
          <w:rFonts w:ascii="Calibri" w:hAnsi="Calibri" w:cs="Calibri"/>
        </w:rPr>
      </w:pPr>
      <w:r w:rsidRPr="00163315">
        <w:rPr>
          <w:rFonts w:ascii="Calibri" w:hAnsi="Calibri" w:cs="Calibri"/>
        </w:rPr>
        <w:t xml:space="preserve">Wykonawca dodaje wybrany z dysku i uprzednio podpisany „Formularz oferty – </w:t>
      </w:r>
      <w:r w:rsidRPr="00163315">
        <w:rPr>
          <w:rFonts w:ascii="Calibri" w:hAnsi="Calibri" w:cs="Calibri"/>
          <w:b/>
          <w:bCs/>
        </w:rPr>
        <w:t xml:space="preserve">załącznik nr </w:t>
      </w:r>
      <w:r w:rsidR="00B65BD7" w:rsidRPr="00163315">
        <w:rPr>
          <w:rFonts w:ascii="Calibri" w:hAnsi="Calibri" w:cs="Calibri"/>
          <w:b/>
          <w:bCs/>
        </w:rPr>
        <w:t>8</w:t>
      </w:r>
      <w:r w:rsidRPr="00163315">
        <w:rPr>
          <w:rFonts w:ascii="Calibri" w:hAnsi="Calibri" w:cs="Calibri"/>
          <w:b/>
          <w:bCs/>
        </w:rPr>
        <w:t xml:space="preserve"> do SWZ”</w:t>
      </w:r>
      <w:r w:rsidRPr="00163315">
        <w:rPr>
          <w:rFonts w:ascii="Calibri" w:hAnsi="Calibri" w:cs="Calibri"/>
        </w:rPr>
        <w:t xml:space="preserve"> w pierwszym polu („Wypełniony formularz oferty”).</w:t>
      </w:r>
    </w:p>
    <w:p w14:paraId="6F12B7DC" w14:textId="77777777" w:rsidR="00575B24" w:rsidRPr="00EB489B" w:rsidRDefault="00575B24" w:rsidP="004921B8">
      <w:pPr>
        <w:pStyle w:val="Akapitzlist"/>
        <w:widowControl w:val="0"/>
        <w:suppressAutoHyphens/>
        <w:spacing w:before="20" w:after="40" w:line="276" w:lineRule="auto"/>
        <w:ind w:left="851"/>
        <w:outlineLvl w:val="3"/>
        <w:rPr>
          <w:rFonts w:ascii="Calibri" w:hAnsi="Calibri" w:cs="Calibri"/>
          <w:b/>
          <w:bCs/>
        </w:rPr>
      </w:pPr>
      <w:r w:rsidRPr="00EB489B">
        <w:rPr>
          <w:rFonts w:ascii="Calibri" w:hAnsi="Calibri" w:cs="Calibri"/>
          <w:b/>
          <w:bCs/>
          <w:u w:val="single"/>
        </w:rPr>
        <w:t>UWAGA</w:t>
      </w:r>
      <w:r w:rsidRPr="00EB489B">
        <w:rPr>
          <w:rFonts w:ascii="Calibri" w:hAnsi="Calibri" w:cs="Calibri"/>
          <w:b/>
          <w:bCs/>
        </w:rPr>
        <w:t xml:space="preserve">: </w:t>
      </w:r>
    </w:p>
    <w:p w14:paraId="3C246A22" w14:textId="0F3408EF" w:rsidR="00575B24" w:rsidRPr="00EB489B" w:rsidRDefault="00575B24" w:rsidP="004921B8">
      <w:pPr>
        <w:pStyle w:val="Akapitzlist"/>
        <w:widowControl w:val="0"/>
        <w:suppressAutoHyphens/>
        <w:spacing w:before="20" w:after="40" w:line="276" w:lineRule="auto"/>
        <w:ind w:left="851"/>
        <w:jc w:val="both"/>
        <w:outlineLvl w:val="3"/>
        <w:rPr>
          <w:rFonts w:ascii="Calibri" w:hAnsi="Calibri" w:cs="Calibri"/>
          <w:b/>
          <w:bCs/>
        </w:rPr>
      </w:pPr>
      <w:r w:rsidRPr="00EB489B">
        <w:rPr>
          <w:rFonts w:ascii="Calibri" w:hAnsi="Calibri" w:cs="Calibri"/>
          <w:b/>
          <w:bCs/>
        </w:rPr>
        <w:t>W związku z tym, że Zamawiający udostępnia wykonawcom własny formularz ofertowy tj. nie korzysta z interaktywnego formularza ofertowego, który umożliwia Platforma e-Zamówienia, podczas czynności składania oferty może pojawić się komunikat o treści „</w:t>
      </w:r>
      <w:r w:rsidRPr="00EB489B">
        <w:rPr>
          <w:rFonts w:ascii="Calibri" w:hAnsi="Calibri" w:cs="Calibri"/>
          <w:b/>
          <w:bCs/>
          <w:i/>
          <w:iCs/>
        </w:rPr>
        <w:t xml:space="preserve">Czy chcesz kontynuować? Postępowanie nie posiada opublikowanego formularza do tego etapu postępowania. Plik (w tym miejscu pojawia się nazwa pliku) nie jest poprawnym formularzem interaktywnym wygenerowanym na Platformie” – </w:t>
      </w:r>
      <w:r w:rsidRPr="00EB489B">
        <w:rPr>
          <w:rFonts w:ascii="Calibri" w:hAnsi="Calibri" w:cs="Calibri"/>
          <w:b/>
          <w:bCs/>
        </w:rPr>
        <w:t xml:space="preserve">w takim przypadku należy wybrać </w:t>
      </w:r>
      <w:proofErr w:type="gramStart"/>
      <w:r w:rsidRPr="00EB489B">
        <w:rPr>
          <w:rFonts w:ascii="Calibri" w:hAnsi="Calibri" w:cs="Calibri"/>
          <w:b/>
          <w:bCs/>
        </w:rPr>
        <w:t xml:space="preserve">opcję:  </w:t>
      </w:r>
      <w:r w:rsidRPr="00EB489B">
        <w:rPr>
          <w:rFonts w:ascii="Calibri" w:hAnsi="Calibri" w:cs="Calibri"/>
          <w:b/>
          <w:bCs/>
          <w:u w:val="single"/>
        </w:rPr>
        <w:t>„</w:t>
      </w:r>
      <w:proofErr w:type="gramEnd"/>
      <w:r w:rsidRPr="00EB489B">
        <w:rPr>
          <w:rFonts w:ascii="Calibri" w:hAnsi="Calibri" w:cs="Calibri"/>
          <w:b/>
          <w:bCs/>
          <w:u w:val="single"/>
        </w:rPr>
        <w:t>Tak, chcę kontynuować.”.</w:t>
      </w:r>
    </w:p>
    <w:p w14:paraId="5C0873E4" w14:textId="77777777" w:rsidR="00575B24" w:rsidRPr="00EB489B" w:rsidRDefault="00575B24">
      <w:pPr>
        <w:widowControl w:val="0"/>
        <w:numPr>
          <w:ilvl w:val="0"/>
          <w:numId w:val="31"/>
        </w:numPr>
        <w:spacing w:after="0" w:line="276" w:lineRule="auto"/>
        <w:ind w:left="360"/>
        <w:jc w:val="both"/>
        <w:outlineLvl w:val="3"/>
        <w:rPr>
          <w:rFonts w:ascii="Calibri" w:hAnsi="Calibri" w:cs="Calibri"/>
        </w:rPr>
      </w:pPr>
      <w:r w:rsidRPr="00EB489B">
        <w:rPr>
          <w:rFonts w:ascii="Calibri" w:hAnsi="Calibri" w:cs="Calibri"/>
        </w:rPr>
        <w:t>W kolejnym polu („Załączniki i inne dokumenty przedstawione w ofercie przez Wykonawcę̨”) Wykonawca dodaje pozostałe pliki stanowiące ofertę̨ lub składane wraz z ofertą.</w:t>
      </w:r>
    </w:p>
    <w:p w14:paraId="4B52CDFD" w14:textId="77777777" w:rsidR="00575B24" w:rsidRPr="00EB489B" w:rsidRDefault="00575B24">
      <w:pPr>
        <w:widowControl w:val="0"/>
        <w:numPr>
          <w:ilvl w:val="0"/>
          <w:numId w:val="31"/>
        </w:numPr>
        <w:spacing w:after="0" w:line="276" w:lineRule="auto"/>
        <w:ind w:left="360"/>
        <w:jc w:val="both"/>
        <w:outlineLvl w:val="3"/>
        <w:rPr>
          <w:rFonts w:ascii="Calibri" w:hAnsi="Calibri" w:cs="Calibri"/>
        </w:rPr>
      </w:pPr>
      <w:r w:rsidRPr="00EB489B">
        <w:rPr>
          <w:rFonts w:eastAsia="Times New Roman" w:cstheme="minorHAnsi"/>
          <w:kern w:val="1"/>
          <w:lang w:eastAsia="pl-PL"/>
        </w:rPr>
        <w:t>Formularz</w:t>
      </w:r>
      <w:r w:rsidRPr="00EB489B">
        <w:rPr>
          <w:rFonts w:ascii="Calibri" w:hAnsi="Calibri" w:cs="Calibri"/>
        </w:rPr>
        <w:t xml:space="preserve"> ofertowy podpisuje się kwalifikowanym podpisem elektronicznym, podpisem zaufanym lub podpisem osobistym. Rekomendowanym wariantem podpisu jest typ wewnętrzny. Podpis formularza ofertowego wariantem podpisu w typie zewnętrznym również jest możliwy, tylko w tym </w:t>
      </w:r>
      <w:r w:rsidRPr="00EB489B">
        <w:rPr>
          <w:rFonts w:ascii="Calibri" w:hAnsi="Calibri" w:cs="Calibri"/>
        </w:rPr>
        <w:lastRenderedPageBreak/>
        <w:t>przypadku powstały oddzielny plik podpisu dla tego formularza należy załączyć w polu „Załączniki i inne dokumenty przedstawione w ofercie przez Wykonawcę”.</w:t>
      </w:r>
    </w:p>
    <w:p w14:paraId="42B54CC9" w14:textId="77777777" w:rsidR="00575B24" w:rsidRPr="00EB489B" w:rsidRDefault="00575B24">
      <w:pPr>
        <w:widowControl w:val="0"/>
        <w:numPr>
          <w:ilvl w:val="0"/>
          <w:numId w:val="31"/>
        </w:numPr>
        <w:spacing w:after="0" w:line="276" w:lineRule="auto"/>
        <w:ind w:left="360"/>
        <w:jc w:val="both"/>
        <w:outlineLvl w:val="3"/>
        <w:rPr>
          <w:rFonts w:ascii="Calibri" w:hAnsi="Calibri" w:cs="Calibri"/>
        </w:rPr>
      </w:pPr>
      <w:r w:rsidRPr="00EB489B">
        <w:rPr>
          <w:rFonts w:ascii="Calibri" w:hAnsi="Calibri" w:cs="Calibri"/>
        </w:rPr>
        <w:t>Pozostałe dokumenty wchodzące w skład oferty lub składane wraz z ofertą, które są zgodne z ustawą  lub rozporządzeniem Prezesa Rady Ministrów z dnia 30 grudnia 2020r.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 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404F87BF" w14:textId="77777777" w:rsidR="00575B24" w:rsidRPr="00EB489B" w:rsidRDefault="00575B24">
      <w:pPr>
        <w:widowControl w:val="0"/>
        <w:numPr>
          <w:ilvl w:val="0"/>
          <w:numId w:val="31"/>
        </w:numPr>
        <w:spacing w:after="0" w:line="276" w:lineRule="auto"/>
        <w:ind w:left="360"/>
        <w:jc w:val="both"/>
        <w:outlineLvl w:val="3"/>
        <w:rPr>
          <w:rFonts w:ascii="Calibri" w:hAnsi="Calibri" w:cs="Calibri"/>
        </w:rPr>
      </w:pPr>
      <w:r w:rsidRPr="00EB489B">
        <w:rPr>
          <w:rFonts w:ascii="Calibri" w:hAnsi="Calibri" w:cs="Calibri"/>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617843A" w14:textId="77777777" w:rsidR="00575B24" w:rsidRPr="00EB489B" w:rsidRDefault="00575B24">
      <w:pPr>
        <w:widowControl w:val="0"/>
        <w:numPr>
          <w:ilvl w:val="0"/>
          <w:numId w:val="31"/>
        </w:numPr>
        <w:spacing w:after="0" w:line="276" w:lineRule="auto"/>
        <w:ind w:left="360"/>
        <w:jc w:val="both"/>
        <w:outlineLvl w:val="3"/>
        <w:rPr>
          <w:rFonts w:ascii="Calibri" w:hAnsi="Calibri" w:cs="Calibri"/>
        </w:rPr>
      </w:pPr>
      <w:r w:rsidRPr="00EB489B">
        <w:rPr>
          <w:rFonts w:ascii="Calibri" w:hAnsi="Calibri" w:cs="Calibri"/>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D9C9F01" w14:textId="46D3FAA0" w:rsidR="000D0355" w:rsidRDefault="000D0355">
      <w:pPr>
        <w:widowControl w:val="0"/>
        <w:numPr>
          <w:ilvl w:val="0"/>
          <w:numId w:val="31"/>
        </w:numPr>
        <w:spacing w:after="0" w:line="276" w:lineRule="auto"/>
        <w:ind w:left="360"/>
        <w:jc w:val="both"/>
        <w:outlineLvl w:val="3"/>
        <w:rPr>
          <w:rFonts w:ascii="Calibri" w:hAnsi="Calibri" w:cs="Calibri"/>
        </w:rPr>
      </w:pPr>
      <w:r w:rsidRPr="000D0355">
        <w:rPr>
          <w:rFonts w:ascii="Calibri" w:hAnsi="Calibri" w:cs="Calibri"/>
        </w:rPr>
        <w:t xml:space="preserve">Ofertę składa się, pod rygorem nieważności, w formie elektronicznej lub w postaci elektronicznej opatrzonej podpisem zaufanym lub podpisem osobistym w formatach danych określonych </w:t>
      </w:r>
      <w:r w:rsidR="00050529">
        <w:rPr>
          <w:rFonts w:ascii="Calibri" w:hAnsi="Calibri" w:cs="Calibri"/>
        </w:rPr>
        <w:br/>
      </w:r>
      <w:r w:rsidRPr="000D0355">
        <w:rPr>
          <w:rFonts w:ascii="Calibri" w:hAnsi="Calibri" w:cs="Calibri"/>
        </w:rPr>
        <w:t xml:space="preserve">w przepisach wydanych na podstawie art. 18 ustawy </w:t>
      </w:r>
      <w:r w:rsidR="00050529">
        <w:rPr>
          <w:rFonts w:ascii="Calibri" w:hAnsi="Calibri" w:cs="Calibri"/>
        </w:rPr>
        <w:t>IDP</w:t>
      </w:r>
      <w:r w:rsidRPr="000D0355">
        <w:rPr>
          <w:rFonts w:ascii="Calibri" w:hAnsi="Calibri" w:cs="Calibri"/>
        </w:rPr>
        <w:t xml:space="preserve"> z zastrzeżeniem formatów, o których mowa w art. 66 ust. 1 ustawy, z uwzględnieniem rodzaju przekazywanych danych.</w:t>
      </w:r>
      <w:bookmarkStart w:id="11" w:name="_Hlk129245351"/>
    </w:p>
    <w:p w14:paraId="648E55B5" w14:textId="381AE713" w:rsidR="000D0355" w:rsidRPr="000D0355" w:rsidRDefault="00575B24">
      <w:pPr>
        <w:widowControl w:val="0"/>
        <w:numPr>
          <w:ilvl w:val="0"/>
          <w:numId w:val="31"/>
        </w:numPr>
        <w:spacing w:after="0" w:line="276" w:lineRule="auto"/>
        <w:ind w:left="360"/>
        <w:jc w:val="both"/>
        <w:outlineLvl w:val="3"/>
        <w:rPr>
          <w:rFonts w:ascii="Calibri" w:hAnsi="Calibri" w:cs="Calibri"/>
        </w:rPr>
      </w:pPr>
      <w:r w:rsidRPr="000D0355">
        <w:rPr>
          <w:rFonts w:ascii="Calibri" w:hAnsi="Calibri" w:cs="Calibri"/>
        </w:rPr>
        <w:t xml:space="preserve">Jeżeli </w:t>
      </w:r>
      <w:r w:rsidR="000D0355" w:rsidRPr="000D0355">
        <w:rPr>
          <w:rFonts w:ascii="Calibri" w:hAnsi="Calibri" w:cs="Calibri"/>
        </w:rPr>
        <w:t>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0D0355" w:rsidRPr="000D0355">
        <w:rPr>
          <w:rFonts w:ascii="Calibri" w:hAnsi="Calibri" w:cs="Calibri"/>
        </w:rPr>
        <w:t>t.j</w:t>
      </w:r>
      <w:proofErr w:type="spellEnd"/>
      <w:r w:rsidR="000D0355" w:rsidRPr="000D0355">
        <w:rPr>
          <w:rFonts w:ascii="Calibri" w:hAnsi="Calibri" w:cs="Calibri"/>
        </w:rPr>
        <w:t xml:space="preserve">. Dz. U. z 2026 r. poz. 85), wykonawca, w celu utrzymania w poufności tych informacji, przekazuje je w wydzielonym i odpowiednio oznaczonym pliku, wraz z jednoczesnym zaznaczeniem w nazwie pliku „Dokument stanowiący tajemnicę przedsiębiorstwa”.  </w:t>
      </w:r>
    </w:p>
    <w:bookmarkEnd w:id="11"/>
    <w:p w14:paraId="47BE20BC" w14:textId="77777777" w:rsidR="00575B24" w:rsidRPr="00EB489B" w:rsidRDefault="00575B24">
      <w:pPr>
        <w:widowControl w:val="0"/>
        <w:numPr>
          <w:ilvl w:val="0"/>
          <w:numId w:val="31"/>
        </w:numPr>
        <w:spacing w:after="0" w:line="276" w:lineRule="auto"/>
        <w:ind w:left="360"/>
        <w:jc w:val="both"/>
        <w:outlineLvl w:val="3"/>
        <w:rPr>
          <w:rFonts w:ascii="Calibri" w:hAnsi="Calibri" w:cs="Calibri"/>
        </w:rPr>
      </w:pPr>
      <w:r w:rsidRPr="00EB489B">
        <w:rPr>
          <w:rFonts w:eastAsia="Times New Roman" w:cstheme="minorHAnsi"/>
          <w:kern w:val="1"/>
          <w:lang w:eastAsia="pl-PL"/>
        </w:rPr>
        <w:t>Maksymalny</w:t>
      </w:r>
      <w:r w:rsidRPr="00EB489B">
        <w:rPr>
          <w:rFonts w:ascii="Calibri" w:hAnsi="Calibri" w:cs="Calibri"/>
        </w:rPr>
        <w:t xml:space="preserve"> łączny rozmiar plików stanowiących ofertę lub składanych wraz z ofertą to 250 MB.</w:t>
      </w:r>
    </w:p>
    <w:p w14:paraId="6AFC09D1" w14:textId="77777777" w:rsidR="005C7E93" w:rsidRDefault="005C7E93" w:rsidP="000B1F94">
      <w:pPr>
        <w:spacing w:after="0" w:line="276" w:lineRule="auto"/>
        <w:jc w:val="center"/>
        <w:rPr>
          <w:rFonts w:cstheme="minorHAnsi"/>
          <w:b/>
          <w:bCs/>
        </w:rPr>
      </w:pPr>
    </w:p>
    <w:p w14:paraId="56C25AD2" w14:textId="3C3B17F8" w:rsidR="00CC763F" w:rsidRPr="00EB489B" w:rsidRDefault="00CC763F" w:rsidP="000B1F94">
      <w:pPr>
        <w:spacing w:after="0" w:line="276" w:lineRule="auto"/>
        <w:jc w:val="center"/>
        <w:rPr>
          <w:rFonts w:cstheme="minorHAnsi"/>
          <w:b/>
          <w:bCs/>
        </w:rPr>
      </w:pPr>
      <w:r w:rsidRPr="00EB489B">
        <w:rPr>
          <w:rFonts w:cstheme="minorHAnsi"/>
          <w:b/>
          <w:bCs/>
        </w:rPr>
        <w:t>§ 1</w:t>
      </w:r>
      <w:r w:rsidR="00C84DBC">
        <w:rPr>
          <w:rFonts w:cstheme="minorHAnsi"/>
          <w:b/>
          <w:bCs/>
        </w:rPr>
        <w:t>9</w:t>
      </w:r>
    </w:p>
    <w:p w14:paraId="060512BC" w14:textId="5FC5D1EB" w:rsidR="00CC763F" w:rsidRDefault="00CC763F" w:rsidP="008B4EA3">
      <w:pPr>
        <w:spacing w:after="120" w:line="276" w:lineRule="auto"/>
        <w:jc w:val="center"/>
        <w:rPr>
          <w:rFonts w:cstheme="minorHAnsi"/>
          <w:b/>
          <w:bCs/>
        </w:rPr>
      </w:pPr>
      <w:r w:rsidRPr="00EB489B">
        <w:rPr>
          <w:rFonts w:cstheme="minorHAnsi"/>
          <w:b/>
          <w:bCs/>
        </w:rPr>
        <w:t>OPIS SPOSOBU PRZYGOTOWANIA OFERT</w:t>
      </w:r>
    </w:p>
    <w:p w14:paraId="35165BE4" w14:textId="62945483" w:rsidR="005C7E93" w:rsidRDefault="005C7E93">
      <w:pPr>
        <w:widowControl w:val="0"/>
        <w:numPr>
          <w:ilvl w:val="0"/>
          <w:numId w:val="32"/>
        </w:numPr>
        <w:spacing w:after="0" w:line="276" w:lineRule="auto"/>
        <w:ind w:left="360"/>
        <w:jc w:val="both"/>
        <w:outlineLvl w:val="3"/>
        <w:rPr>
          <w:rFonts w:ascii="Calibri" w:eastAsia="Times New Roman" w:hAnsi="Calibri" w:cs="Calibri"/>
          <w:color w:val="000000"/>
          <w:kern w:val="2"/>
          <w:lang w:eastAsia="ar-SA"/>
        </w:rPr>
      </w:pPr>
      <w:r w:rsidRPr="005C7E93">
        <w:rPr>
          <w:rFonts w:ascii="Calibri" w:eastAsia="Times New Roman" w:hAnsi="Calibri" w:cs="Calibri"/>
          <w:color w:val="000000"/>
          <w:kern w:val="2"/>
          <w:lang w:eastAsia="ar-SA"/>
        </w:rPr>
        <w:t xml:space="preserve">Wykonawcy sporządzają i składają oferty zgodnie z wymaganiami określonymi w SWZ – wzór formularza oferty określono w </w:t>
      </w:r>
      <w:r w:rsidRPr="005C7E93">
        <w:rPr>
          <w:rFonts w:ascii="Calibri" w:eastAsia="Times New Roman" w:hAnsi="Calibri" w:cs="Calibri"/>
          <w:b/>
          <w:color w:val="000000"/>
          <w:kern w:val="2"/>
          <w:lang w:eastAsia="ar-SA"/>
        </w:rPr>
        <w:t xml:space="preserve">załączniku nr </w:t>
      </w:r>
      <w:r w:rsidR="00DB0F1F">
        <w:rPr>
          <w:rFonts w:ascii="Calibri" w:eastAsia="Times New Roman" w:hAnsi="Calibri" w:cs="Calibri"/>
          <w:b/>
          <w:color w:val="000000"/>
          <w:kern w:val="2"/>
          <w:lang w:eastAsia="ar-SA"/>
        </w:rPr>
        <w:t>8</w:t>
      </w:r>
      <w:r w:rsidRPr="005C7E93">
        <w:rPr>
          <w:rFonts w:ascii="Calibri" w:eastAsia="Times New Roman" w:hAnsi="Calibri" w:cs="Calibri"/>
          <w:bCs/>
          <w:color w:val="000000"/>
          <w:kern w:val="2"/>
          <w:lang w:eastAsia="ar-SA"/>
        </w:rPr>
        <w:t xml:space="preserve"> do SWZ.</w:t>
      </w:r>
    </w:p>
    <w:p w14:paraId="208428C1" w14:textId="5A4767F4" w:rsidR="005C7E93" w:rsidRPr="005C7E93" w:rsidRDefault="005C7E93" w:rsidP="005C7E93">
      <w:pPr>
        <w:widowControl w:val="0"/>
        <w:spacing w:after="0" w:line="276" w:lineRule="auto"/>
        <w:ind w:left="360"/>
        <w:jc w:val="both"/>
        <w:outlineLvl w:val="3"/>
        <w:rPr>
          <w:rFonts w:ascii="Calibri" w:eastAsia="Times New Roman" w:hAnsi="Calibri" w:cs="Calibri"/>
          <w:color w:val="000000"/>
          <w:kern w:val="2"/>
          <w:lang w:eastAsia="ar-SA"/>
        </w:rPr>
      </w:pPr>
      <w:r w:rsidRPr="005C7E93">
        <w:rPr>
          <w:rFonts w:ascii="Calibri" w:eastAsia="Times New Roman" w:hAnsi="Calibri" w:cs="Calibri"/>
          <w:b/>
          <w:bCs/>
          <w:color w:val="000000"/>
          <w:kern w:val="2"/>
          <w:lang w:eastAsia="ar-SA"/>
        </w:rPr>
        <w:t>Zamawiający nie korzysta z interaktywnego formularza oferty przewidzianego na Platformie e</w:t>
      </w:r>
      <w:r w:rsidRPr="005C7E93">
        <w:rPr>
          <w:rFonts w:ascii="Calibri" w:eastAsia="Times New Roman" w:hAnsi="Calibri" w:cs="Calibri"/>
          <w:b/>
          <w:color w:val="000000"/>
          <w:kern w:val="2"/>
          <w:lang w:eastAsia="ar-SA"/>
        </w:rPr>
        <w:t>-Zamówienia.</w:t>
      </w:r>
    </w:p>
    <w:p w14:paraId="1D4C394D" w14:textId="65A6E828" w:rsidR="005C7E93" w:rsidRPr="00163315" w:rsidRDefault="005C7E93">
      <w:pPr>
        <w:widowControl w:val="0"/>
        <w:numPr>
          <w:ilvl w:val="0"/>
          <w:numId w:val="32"/>
        </w:numPr>
        <w:spacing w:after="0" w:line="276" w:lineRule="auto"/>
        <w:ind w:left="360"/>
        <w:jc w:val="both"/>
        <w:outlineLvl w:val="3"/>
        <w:rPr>
          <w:rFonts w:ascii="Calibri" w:eastAsia="Times New Roman" w:hAnsi="Calibri" w:cs="Calibri"/>
          <w:b/>
          <w:color w:val="000000"/>
          <w:kern w:val="2"/>
          <w:lang w:eastAsia="ar-SA"/>
        </w:rPr>
      </w:pPr>
      <w:r w:rsidRPr="00163315">
        <w:rPr>
          <w:rFonts w:ascii="Calibri" w:eastAsia="Times New Roman" w:hAnsi="Calibri" w:cs="Calibri"/>
          <w:b/>
          <w:color w:val="000000"/>
          <w:kern w:val="2"/>
          <w:lang w:eastAsia="ar-SA"/>
        </w:rPr>
        <w:t xml:space="preserve">Wykonawca w celu złożenia oferty jako zalogowany powinien pobrać formularz ofertowy (przygotowany przez Zamawiającego - załącznik nr </w:t>
      </w:r>
      <w:r w:rsidR="00163315" w:rsidRPr="00163315">
        <w:rPr>
          <w:rFonts w:ascii="Calibri" w:eastAsia="Times New Roman" w:hAnsi="Calibri" w:cs="Calibri"/>
          <w:b/>
          <w:color w:val="000000"/>
          <w:kern w:val="2"/>
          <w:lang w:eastAsia="ar-SA"/>
        </w:rPr>
        <w:t>8</w:t>
      </w:r>
      <w:r w:rsidRPr="00163315">
        <w:rPr>
          <w:rFonts w:ascii="Calibri" w:eastAsia="Times New Roman" w:hAnsi="Calibri" w:cs="Calibri"/>
          <w:b/>
          <w:color w:val="000000"/>
          <w:kern w:val="2"/>
          <w:lang w:eastAsia="ar-SA"/>
        </w:rPr>
        <w:t xml:space="preserve"> do SWZ), zapisać go na dysku komputera użytkownika, uzupełnić pozostałymi danymi wymaganymi przez Zamawiającego i ponownie zapisać na dysku komputera użytkownika oraz podpisać odpowiednim rodzajem podpisu elektronicznego, </w:t>
      </w:r>
      <w:r w:rsidRPr="00163315">
        <w:rPr>
          <w:rFonts w:ascii="Calibri" w:eastAsia="Times New Roman" w:hAnsi="Calibri" w:cs="Calibri"/>
          <w:b/>
          <w:color w:val="000000"/>
          <w:kern w:val="2"/>
          <w:lang w:eastAsia="ar-SA"/>
        </w:rPr>
        <w:lastRenderedPageBreak/>
        <w:t>zgodnie z ust. 4.</w:t>
      </w:r>
    </w:p>
    <w:p w14:paraId="0CB08D0D" w14:textId="77777777" w:rsidR="009172BE" w:rsidRPr="009172BE" w:rsidRDefault="005C7E93">
      <w:pPr>
        <w:widowControl w:val="0"/>
        <w:numPr>
          <w:ilvl w:val="0"/>
          <w:numId w:val="32"/>
        </w:numPr>
        <w:spacing w:after="0" w:line="276" w:lineRule="auto"/>
        <w:ind w:left="360"/>
        <w:jc w:val="both"/>
        <w:outlineLvl w:val="3"/>
        <w:rPr>
          <w:rFonts w:ascii="Calibri" w:eastAsia="Times New Roman" w:hAnsi="Calibri" w:cs="Calibri"/>
          <w:color w:val="000000"/>
          <w:kern w:val="2"/>
          <w:lang w:eastAsia="ar-SA"/>
        </w:rPr>
      </w:pPr>
      <w:r w:rsidRPr="005C7E93">
        <w:rPr>
          <w:rFonts w:ascii="Calibri" w:eastAsia="Times New Roman" w:hAnsi="Calibri" w:cs="Calibri"/>
          <w:bCs/>
          <w:kern w:val="2"/>
          <w:lang w:eastAsia="ar-SA"/>
        </w:rPr>
        <w:t xml:space="preserve">Każdy Wykonawca może złożyć jedną ofertę. Złożenie więcej niż jednej oferty spowoduje odrzucenie wszystkich ofert złożonych przez wykonawcę. </w:t>
      </w:r>
    </w:p>
    <w:p w14:paraId="0D4939A8" w14:textId="3B01E5E9" w:rsidR="009172BE" w:rsidRPr="009172BE" w:rsidRDefault="005C7E93">
      <w:pPr>
        <w:widowControl w:val="0"/>
        <w:numPr>
          <w:ilvl w:val="0"/>
          <w:numId w:val="32"/>
        </w:numPr>
        <w:spacing w:after="0" w:line="276" w:lineRule="auto"/>
        <w:ind w:left="360"/>
        <w:jc w:val="both"/>
        <w:outlineLvl w:val="3"/>
        <w:rPr>
          <w:rFonts w:ascii="Calibri" w:eastAsia="Times New Roman" w:hAnsi="Calibri" w:cs="Calibri"/>
          <w:color w:val="000000"/>
          <w:kern w:val="2"/>
          <w:lang w:eastAsia="ar-SA"/>
        </w:rPr>
      </w:pPr>
      <w:r w:rsidRPr="009172BE">
        <w:rPr>
          <w:rFonts w:ascii="Calibri" w:eastAsia="Times New Roman" w:hAnsi="Calibri" w:cs="Calibri"/>
          <w:bCs/>
          <w:kern w:val="2"/>
          <w:lang w:eastAsia="ar-SA"/>
        </w:rPr>
        <w:t xml:space="preserve">Ofertę </w:t>
      </w:r>
      <w:r w:rsidR="009172BE" w:rsidRPr="009172BE">
        <w:rPr>
          <w:rFonts w:ascii="Calibri" w:hAnsi="Calibri" w:cs="Calibri"/>
          <w:bCs/>
          <w:kern w:val="2"/>
        </w:rPr>
        <w:t xml:space="preserve">składa się, pod rygorem nieważności, w formie elektronicznej lub w postaci elektronicznej opatrzonej podpisem zaufanym lub podpisem osobistym w jednym z formatów danych określonych w załączniku nr 2 do </w:t>
      </w:r>
      <w:bookmarkStart w:id="12" w:name="_Hlk212106938"/>
      <w:r w:rsidR="009172BE" w:rsidRPr="009172BE">
        <w:rPr>
          <w:rFonts w:ascii="Calibri" w:hAnsi="Calibri" w:cs="Calibri"/>
          <w:bCs/>
          <w:kern w:val="2"/>
        </w:rPr>
        <w:t>rozporządzenia Rady Ministrów z dnia 21 maja 2024 r. w sprawie Krajowych Ram Interoperacyjności, minimalnych wymagań dla rejestrów publicznych i wymiany informacji w postaci elektronicznej oraz minimalnych wymagań dla systemów teleinformatycznych (Dz.U. z 2024 r.                             poz. 773)</w:t>
      </w:r>
      <w:bookmarkEnd w:id="12"/>
      <w:r w:rsidR="009172BE" w:rsidRPr="009172BE">
        <w:rPr>
          <w:rFonts w:ascii="Calibri" w:hAnsi="Calibri" w:cs="Calibri"/>
          <w:bCs/>
          <w:kern w:val="2"/>
        </w:rPr>
        <w:t>, wskazanych dla danych zawierających dokumenty tekstowe, tekstowo-graficzne lub multimedialne (.txt, .rtf, .pdf</w:t>
      </w:r>
      <w:proofErr w:type="gramStart"/>
      <w:r w:rsidR="009172BE" w:rsidRPr="009172BE">
        <w:rPr>
          <w:rFonts w:ascii="Calibri" w:hAnsi="Calibri" w:cs="Calibri"/>
          <w:bCs/>
          <w:kern w:val="2"/>
        </w:rPr>
        <w:t>,</w:t>
      </w:r>
      <w:r w:rsidR="00A26745">
        <w:rPr>
          <w:rFonts w:ascii="Calibri" w:hAnsi="Calibri" w:cs="Calibri"/>
          <w:bCs/>
          <w:kern w:val="2"/>
        </w:rPr>
        <w:t xml:space="preserve"> </w:t>
      </w:r>
      <w:r w:rsidR="009172BE" w:rsidRPr="009172BE">
        <w:rPr>
          <w:rFonts w:ascii="Calibri" w:hAnsi="Calibri" w:cs="Calibri"/>
          <w:bCs/>
          <w:kern w:val="2"/>
        </w:rPr>
        <w:t>.</w:t>
      </w:r>
      <w:proofErr w:type="spellStart"/>
      <w:r w:rsidR="009172BE" w:rsidRPr="009172BE">
        <w:rPr>
          <w:rFonts w:ascii="Calibri" w:hAnsi="Calibri" w:cs="Calibri"/>
          <w:bCs/>
          <w:kern w:val="2"/>
        </w:rPr>
        <w:t>xps</w:t>
      </w:r>
      <w:proofErr w:type="spellEnd"/>
      <w:proofErr w:type="gramEnd"/>
      <w:r w:rsidR="009172BE" w:rsidRPr="009172BE">
        <w:rPr>
          <w:rFonts w:ascii="Calibri" w:hAnsi="Calibri" w:cs="Calibri"/>
          <w:bCs/>
          <w:kern w:val="2"/>
        </w:rPr>
        <w:t>, .</w:t>
      </w:r>
      <w:proofErr w:type="spellStart"/>
      <w:r w:rsidR="009172BE" w:rsidRPr="009172BE">
        <w:rPr>
          <w:rFonts w:ascii="Calibri" w:hAnsi="Calibri" w:cs="Calibri"/>
          <w:bCs/>
          <w:kern w:val="2"/>
        </w:rPr>
        <w:t>odt</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ods</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odp</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doc</w:t>
      </w:r>
      <w:proofErr w:type="spellEnd"/>
      <w:r w:rsidR="009172BE" w:rsidRPr="009172BE">
        <w:rPr>
          <w:rFonts w:ascii="Calibri" w:hAnsi="Calibri" w:cs="Calibri"/>
          <w:bCs/>
          <w:kern w:val="2"/>
        </w:rPr>
        <w:t>, .xls, .</w:t>
      </w:r>
      <w:proofErr w:type="spellStart"/>
      <w:r w:rsidR="009172BE" w:rsidRPr="009172BE">
        <w:rPr>
          <w:rFonts w:ascii="Calibri" w:hAnsi="Calibri" w:cs="Calibri"/>
          <w:bCs/>
          <w:kern w:val="2"/>
        </w:rPr>
        <w:t>ppt</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docx</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xlsx</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pptx</w:t>
      </w:r>
      <w:proofErr w:type="spellEnd"/>
      <w:r w:rsidR="009172BE" w:rsidRPr="009172BE">
        <w:rPr>
          <w:rFonts w:ascii="Calibri" w:hAnsi="Calibri" w:cs="Calibri"/>
          <w:bCs/>
          <w:kern w:val="2"/>
        </w:rPr>
        <w:t>, .</w:t>
      </w:r>
      <w:proofErr w:type="spellStart"/>
      <w:r w:rsidR="009172BE" w:rsidRPr="009172BE">
        <w:rPr>
          <w:rFonts w:ascii="Calibri" w:hAnsi="Calibri" w:cs="Calibri"/>
          <w:bCs/>
          <w:kern w:val="2"/>
        </w:rPr>
        <w:t>csv</w:t>
      </w:r>
      <w:proofErr w:type="spellEnd"/>
      <w:r w:rsidR="009172BE" w:rsidRPr="009172BE">
        <w:rPr>
          <w:rFonts w:ascii="Calibri" w:hAnsi="Calibri" w:cs="Calibri"/>
          <w:bCs/>
          <w:kern w:val="2"/>
        </w:rPr>
        <w:t>).</w:t>
      </w:r>
    </w:p>
    <w:p w14:paraId="1589B1C3" w14:textId="77777777" w:rsidR="009172BE" w:rsidRPr="009172BE" w:rsidRDefault="009172BE" w:rsidP="009172BE">
      <w:pPr>
        <w:widowControl w:val="0"/>
        <w:spacing w:after="0" w:line="276" w:lineRule="auto"/>
        <w:ind w:left="360"/>
        <w:jc w:val="both"/>
        <w:outlineLvl w:val="3"/>
        <w:rPr>
          <w:rFonts w:ascii="Calibri" w:eastAsia="Times New Roman" w:hAnsi="Calibri" w:cs="Calibri"/>
          <w:color w:val="000000"/>
          <w:kern w:val="2"/>
          <w:lang w:eastAsia="ar-SA"/>
        </w:rPr>
      </w:pPr>
    </w:p>
    <w:p w14:paraId="504A70E9" w14:textId="298B97AD" w:rsidR="00CC763F" w:rsidRPr="00EB489B" w:rsidRDefault="00CC763F">
      <w:pPr>
        <w:widowControl w:val="0"/>
        <w:numPr>
          <w:ilvl w:val="0"/>
          <w:numId w:val="32"/>
        </w:numPr>
        <w:spacing w:after="0" w:line="276" w:lineRule="auto"/>
        <w:ind w:left="360"/>
        <w:jc w:val="both"/>
        <w:outlineLvl w:val="3"/>
        <w:rPr>
          <w:rFonts w:cstheme="minorHAnsi"/>
        </w:rPr>
      </w:pPr>
      <w:r w:rsidRPr="00EB489B">
        <w:rPr>
          <w:rFonts w:cstheme="minorHAnsi"/>
        </w:rPr>
        <w:t>Oferta musi zawierać następujące oświadczenia i dokumenty:</w:t>
      </w:r>
    </w:p>
    <w:p w14:paraId="69F8D8AC" w14:textId="56FF15BD" w:rsidR="00CC763F" w:rsidRPr="00486B9E" w:rsidRDefault="00CC763F">
      <w:pPr>
        <w:pStyle w:val="Default"/>
        <w:numPr>
          <w:ilvl w:val="1"/>
          <w:numId w:val="4"/>
        </w:numPr>
        <w:spacing w:line="276" w:lineRule="auto"/>
        <w:jc w:val="both"/>
        <w:rPr>
          <w:rFonts w:asciiTheme="minorHAnsi" w:hAnsiTheme="minorHAnsi" w:cstheme="minorHAnsi"/>
          <w:sz w:val="22"/>
          <w:szCs w:val="22"/>
        </w:rPr>
      </w:pPr>
      <w:r w:rsidRPr="00486B9E">
        <w:rPr>
          <w:rFonts w:asciiTheme="minorHAnsi" w:hAnsiTheme="minorHAnsi" w:cstheme="minorHAnsi"/>
          <w:sz w:val="22"/>
          <w:szCs w:val="22"/>
        </w:rPr>
        <w:t xml:space="preserve">formularz </w:t>
      </w:r>
      <w:r w:rsidR="00163315" w:rsidRPr="00486B9E">
        <w:rPr>
          <w:rFonts w:asciiTheme="minorHAnsi" w:hAnsiTheme="minorHAnsi" w:cstheme="minorHAnsi"/>
          <w:sz w:val="22"/>
          <w:szCs w:val="22"/>
        </w:rPr>
        <w:t>oferty</w:t>
      </w:r>
      <w:r w:rsidRPr="00486B9E">
        <w:rPr>
          <w:rFonts w:asciiTheme="minorHAnsi" w:hAnsiTheme="minorHAnsi" w:cstheme="minorHAnsi"/>
          <w:sz w:val="22"/>
          <w:szCs w:val="22"/>
        </w:rPr>
        <w:t xml:space="preserve"> - stanowiący załącznik nr </w:t>
      </w:r>
      <w:r w:rsidR="00F70B90" w:rsidRPr="00486B9E">
        <w:rPr>
          <w:rFonts w:asciiTheme="minorHAnsi" w:hAnsiTheme="minorHAnsi" w:cstheme="minorHAnsi"/>
          <w:sz w:val="22"/>
          <w:szCs w:val="22"/>
        </w:rPr>
        <w:t>8</w:t>
      </w:r>
      <w:r w:rsidRPr="00486B9E">
        <w:rPr>
          <w:rFonts w:asciiTheme="minorHAnsi" w:hAnsiTheme="minorHAnsi" w:cstheme="minorHAnsi"/>
          <w:sz w:val="22"/>
          <w:szCs w:val="22"/>
        </w:rPr>
        <w:t xml:space="preserve"> do SWZ;</w:t>
      </w:r>
    </w:p>
    <w:p w14:paraId="4CF39DB0" w14:textId="5797C911" w:rsidR="00CC763F" w:rsidRPr="00486B9E" w:rsidRDefault="00CC763F">
      <w:pPr>
        <w:pStyle w:val="Default"/>
        <w:numPr>
          <w:ilvl w:val="1"/>
          <w:numId w:val="4"/>
        </w:numPr>
        <w:spacing w:line="276" w:lineRule="auto"/>
        <w:jc w:val="both"/>
        <w:rPr>
          <w:rFonts w:asciiTheme="minorHAnsi" w:hAnsiTheme="minorHAnsi" w:cstheme="minorHAnsi"/>
          <w:sz w:val="22"/>
          <w:szCs w:val="22"/>
        </w:rPr>
      </w:pPr>
      <w:r w:rsidRPr="00486B9E">
        <w:rPr>
          <w:rFonts w:asciiTheme="minorHAnsi" w:hAnsiTheme="minorHAnsi" w:cstheme="minorHAnsi"/>
          <w:sz w:val="22"/>
          <w:szCs w:val="22"/>
        </w:rPr>
        <w:t>oświadczenia, o których mowa w § 1</w:t>
      </w:r>
      <w:r w:rsidR="00793DE3" w:rsidRPr="00486B9E">
        <w:rPr>
          <w:rFonts w:asciiTheme="minorHAnsi" w:hAnsiTheme="minorHAnsi" w:cstheme="minorHAnsi"/>
          <w:sz w:val="22"/>
          <w:szCs w:val="22"/>
        </w:rPr>
        <w:t>2</w:t>
      </w:r>
      <w:r w:rsidRPr="00486B9E">
        <w:rPr>
          <w:rFonts w:asciiTheme="minorHAnsi" w:hAnsiTheme="minorHAnsi" w:cstheme="minorHAnsi"/>
          <w:sz w:val="22"/>
          <w:szCs w:val="22"/>
        </w:rPr>
        <w:t xml:space="preserve"> ust. 1 </w:t>
      </w:r>
      <w:r w:rsidR="003D5873" w:rsidRPr="00486B9E">
        <w:rPr>
          <w:rFonts w:asciiTheme="minorHAnsi" w:hAnsiTheme="minorHAnsi" w:cstheme="minorHAnsi"/>
          <w:sz w:val="22"/>
          <w:szCs w:val="22"/>
        </w:rPr>
        <w:t xml:space="preserve">SWZ </w:t>
      </w:r>
      <w:r w:rsidRPr="00486B9E">
        <w:rPr>
          <w:rFonts w:asciiTheme="minorHAnsi" w:hAnsiTheme="minorHAnsi" w:cstheme="minorHAnsi"/>
          <w:sz w:val="22"/>
          <w:szCs w:val="22"/>
        </w:rPr>
        <w:t xml:space="preserve">- według wzoru, odpowiednio załącznik nr </w:t>
      </w:r>
      <w:r w:rsidR="003D5873" w:rsidRPr="00486B9E">
        <w:rPr>
          <w:rFonts w:asciiTheme="minorHAnsi" w:hAnsiTheme="minorHAnsi" w:cstheme="minorHAnsi"/>
          <w:sz w:val="22"/>
          <w:szCs w:val="22"/>
        </w:rPr>
        <w:t>2</w:t>
      </w:r>
      <w:r w:rsidRPr="00486B9E">
        <w:rPr>
          <w:rFonts w:asciiTheme="minorHAnsi" w:hAnsiTheme="minorHAnsi" w:cstheme="minorHAnsi"/>
          <w:sz w:val="22"/>
          <w:szCs w:val="22"/>
        </w:rPr>
        <w:t xml:space="preserve"> </w:t>
      </w:r>
      <w:r w:rsidR="00486B9E" w:rsidRPr="00486B9E">
        <w:rPr>
          <w:rFonts w:asciiTheme="minorHAnsi" w:hAnsiTheme="minorHAnsi" w:cstheme="minorHAnsi"/>
          <w:sz w:val="22"/>
          <w:szCs w:val="22"/>
        </w:rPr>
        <w:t xml:space="preserve">i nr 3 </w:t>
      </w:r>
      <w:r w:rsidRPr="00486B9E">
        <w:rPr>
          <w:rFonts w:asciiTheme="minorHAnsi" w:hAnsiTheme="minorHAnsi" w:cstheme="minorHAnsi"/>
          <w:sz w:val="22"/>
          <w:szCs w:val="22"/>
        </w:rPr>
        <w:t>do SWZ;</w:t>
      </w:r>
    </w:p>
    <w:p w14:paraId="34463B82" w14:textId="5E7690BD" w:rsidR="00CC763F" w:rsidRPr="00486B9E" w:rsidRDefault="00CC763F">
      <w:pPr>
        <w:pStyle w:val="Default"/>
        <w:numPr>
          <w:ilvl w:val="1"/>
          <w:numId w:val="4"/>
        </w:numPr>
        <w:spacing w:line="276" w:lineRule="auto"/>
        <w:jc w:val="both"/>
        <w:rPr>
          <w:rFonts w:asciiTheme="minorHAnsi" w:hAnsiTheme="minorHAnsi" w:cstheme="minorHAnsi"/>
          <w:sz w:val="22"/>
          <w:szCs w:val="22"/>
        </w:rPr>
      </w:pPr>
      <w:r w:rsidRPr="00486B9E">
        <w:rPr>
          <w:rFonts w:asciiTheme="minorHAnsi" w:hAnsiTheme="minorHAnsi" w:cstheme="minorHAnsi"/>
          <w:sz w:val="22"/>
          <w:szCs w:val="22"/>
        </w:rPr>
        <w:t>oświadczenie, o którym mowa w § 1</w:t>
      </w:r>
      <w:r w:rsidR="00793DE3" w:rsidRPr="00486B9E">
        <w:rPr>
          <w:rFonts w:asciiTheme="minorHAnsi" w:hAnsiTheme="minorHAnsi" w:cstheme="minorHAnsi"/>
          <w:sz w:val="22"/>
          <w:szCs w:val="22"/>
        </w:rPr>
        <w:t>2</w:t>
      </w:r>
      <w:r w:rsidRPr="00486B9E">
        <w:rPr>
          <w:rFonts w:asciiTheme="minorHAnsi" w:hAnsiTheme="minorHAnsi" w:cstheme="minorHAnsi"/>
          <w:sz w:val="22"/>
          <w:szCs w:val="22"/>
        </w:rPr>
        <w:t xml:space="preserve"> ust. 5</w:t>
      </w:r>
      <w:r w:rsidR="000C74A9" w:rsidRPr="00486B9E">
        <w:rPr>
          <w:rFonts w:asciiTheme="minorHAnsi" w:hAnsiTheme="minorHAnsi" w:cstheme="minorHAnsi"/>
          <w:sz w:val="22"/>
          <w:szCs w:val="22"/>
        </w:rPr>
        <w:t xml:space="preserve"> S</w:t>
      </w:r>
      <w:r w:rsidR="003D5873" w:rsidRPr="00486B9E">
        <w:rPr>
          <w:rFonts w:asciiTheme="minorHAnsi" w:hAnsiTheme="minorHAnsi" w:cstheme="minorHAnsi"/>
          <w:sz w:val="22"/>
          <w:szCs w:val="22"/>
        </w:rPr>
        <w:t>WZ</w:t>
      </w:r>
      <w:r w:rsidRPr="00486B9E">
        <w:rPr>
          <w:rFonts w:asciiTheme="minorHAnsi" w:hAnsiTheme="minorHAnsi" w:cstheme="minorHAnsi"/>
          <w:sz w:val="22"/>
          <w:szCs w:val="22"/>
        </w:rPr>
        <w:t xml:space="preserve"> - według wzoru, załącznik nr </w:t>
      </w:r>
      <w:r w:rsidR="00F70B90" w:rsidRPr="00486B9E">
        <w:rPr>
          <w:rFonts w:asciiTheme="minorHAnsi" w:hAnsiTheme="minorHAnsi" w:cstheme="minorHAnsi"/>
          <w:sz w:val="22"/>
          <w:szCs w:val="22"/>
        </w:rPr>
        <w:t>4</w:t>
      </w:r>
      <w:r w:rsidRPr="00486B9E">
        <w:rPr>
          <w:rFonts w:asciiTheme="minorHAnsi" w:hAnsiTheme="minorHAnsi" w:cstheme="minorHAnsi"/>
          <w:sz w:val="22"/>
          <w:szCs w:val="22"/>
        </w:rPr>
        <w:t xml:space="preserve"> do SWZ (jeżeli dotyczy);</w:t>
      </w:r>
    </w:p>
    <w:p w14:paraId="2BD1F557" w14:textId="3B6E105E" w:rsidR="00CC763F" w:rsidRPr="00EB489B" w:rsidRDefault="00CC763F">
      <w:pPr>
        <w:pStyle w:val="Default"/>
        <w:numPr>
          <w:ilvl w:val="1"/>
          <w:numId w:val="4"/>
        </w:numPr>
        <w:spacing w:line="276" w:lineRule="auto"/>
        <w:jc w:val="both"/>
        <w:rPr>
          <w:rFonts w:asciiTheme="minorHAnsi" w:hAnsiTheme="minorHAnsi" w:cstheme="minorHAnsi"/>
          <w:sz w:val="22"/>
          <w:szCs w:val="22"/>
        </w:rPr>
      </w:pPr>
      <w:r w:rsidRPr="002A68C8">
        <w:rPr>
          <w:rFonts w:asciiTheme="minorHAnsi" w:hAnsiTheme="minorHAnsi" w:cstheme="minorHAnsi"/>
          <w:sz w:val="22"/>
          <w:szCs w:val="22"/>
        </w:rPr>
        <w:t>zobowiązanie lub inne dokumenty, o których mowa w § 1</w:t>
      </w:r>
      <w:r w:rsidR="00793DE3">
        <w:rPr>
          <w:rFonts w:asciiTheme="minorHAnsi" w:hAnsiTheme="minorHAnsi" w:cstheme="minorHAnsi"/>
          <w:sz w:val="22"/>
          <w:szCs w:val="22"/>
        </w:rPr>
        <w:t>4</w:t>
      </w:r>
      <w:r w:rsidRPr="002A68C8">
        <w:rPr>
          <w:rFonts w:asciiTheme="minorHAnsi" w:hAnsiTheme="minorHAnsi" w:cstheme="minorHAnsi"/>
          <w:sz w:val="22"/>
          <w:szCs w:val="22"/>
        </w:rPr>
        <w:t xml:space="preserve"> ust. 4 </w:t>
      </w:r>
      <w:r w:rsidR="003D5873" w:rsidRPr="002A68C8">
        <w:rPr>
          <w:rFonts w:asciiTheme="minorHAnsi" w:hAnsiTheme="minorHAnsi" w:cstheme="minorHAnsi"/>
          <w:sz w:val="22"/>
          <w:szCs w:val="22"/>
        </w:rPr>
        <w:t>SWZ</w:t>
      </w:r>
      <w:r w:rsidR="003D5873" w:rsidRPr="00EB489B">
        <w:rPr>
          <w:rFonts w:asciiTheme="minorHAnsi" w:hAnsiTheme="minorHAnsi" w:cstheme="minorHAnsi"/>
          <w:sz w:val="22"/>
          <w:szCs w:val="22"/>
        </w:rPr>
        <w:t xml:space="preserve"> </w:t>
      </w:r>
      <w:r w:rsidRPr="00EB489B">
        <w:rPr>
          <w:rFonts w:asciiTheme="minorHAnsi" w:hAnsiTheme="minorHAnsi" w:cstheme="minorHAnsi"/>
          <w:sz w:val="22"/>
          <w:szCs w:val="22"/>
        </w:rPr>
        <w:t>(jeżeli dotyczy);</w:t>
      </w:r>
    </w:p>
    <w:p w14:paraId="7F4DE274" w14:textId="1532109F" w:rsidR="00CC763F" w:rsidRPr="00EB489B" w:rsidRDefault="00CC763F">
      <w:pPr>
        <w:pStyle w:val="Default"/>
        <w:numPr>
          <w:ilvl w:val="1"/>
          <w:numId w:val="4"/>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pełnomocnictwo, jeżeli w imieniu wykonawcy działa inna osoba, zamawiający żąda od wykonawcy złożenia wraz z ofertą pełnomocnictwa lub innego dokumentu potwierdzającego umocowanie do reprezentowania wykonawcy (jeżeli dotyczy);</w:t>
      </w:r>
    </w:p>
    <w:p w14:paraId="0A53E646" w14:textId="3CB461A7" w:rsidR="00CC763F" w:rsidRDefault="00CC763F">
      <w:pPr>
        <w:pStyle w:val="Default"/>
        <w:numPr>
          <w:ilvl w:val="1"/>
          <w:numId w:val="4"/>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pełnomocnictwo do reprezentowania wykonawców wspólnie ubiegających się o udzielenie zamówienia w postępowaniu o udzielenie zamówienia albo do reprezentowania ich w postępowaniu i zawarcia umowy w sprawie zamówienia publicznego (jeżeli dotyczy).</w:t>
      </w:r>
    </w:p>
    <w:p w14:paraId="54B12CBD" w14:textId="77777777" w:rsidR="009172BE" w:rsidRPr="00EB489B" w:rsidRDefault="009172BE" w:rsidP="009172BE">
      <w:pPr>
        <w:pStyle w:val="Default"/>
        <w:spacing w:line="276" w:lineRule="auto"/>
        <w:ind w:left="1068"/>
        <w:jc w:val="both"/>
        <w:rPr>
          <w:rFonts w:asciiTheme="minorHAnsi" w:hAnsiTheme="minorHAnsi" w:cstheme="minorHAnsi"/>
          <w:sz w:val="22"/>
          <w:szCs w:val="22"/>
        </w:rPr>
      </w:pPr>
    </w:p>
    <w:p w14:paraId="3A917D02" w14:textId="70ADD2B0" w:rsidR="009172BE" w:rsidRPr="009172BE" w:rsidRDefault="007B7697">
      <w:pPr>
        <w:pStyle w:val="Akapitzlist"/>
        <w:numPr>
          <w:ilvl w:val="0"/>
          <w:numId w:val="32"/>
        </w:numPr>
        <w:ind w:left="426" w:hanging="426"/>
        <w:jc w:val="both"/>
        <w:rPr>
          <w:rFonts w:cstheme="minorHAnsi"/>
        </w:rPr>
      </w:pPr>
      <w:r w:rsidRPr="009172BE">
        <w:rPr>
          <w:rFonts w:cstheme="minorHAnsi"/>
        </w:rPr>
        <w:t>Pełnomocnictwo,</w:t>
      </w:r>
      <w:r w:rsidR="00A76570" w:rsidRPr="009172BE">
        <w:rPr>
          <w:rFonts w:cstheme="minorHAnsi"/>
        </w:rPr>
        <w:t xml:space="preserve"> </w:t>
      </w:r>
      <w:r w:rsidR="009172BE">
        <w:rPr>
          <w:rFonts w:cstheme="minorHAnsi"/>
        </w:rPr>
        <w:t xml:space="preserve">o </w:t>
      </w:r>
      <w:r w:rsidR="009172BE" w:rsidRPr="009172BE">
        <w:rPr>
          <w:rFonts w:cstheme="minorHAnsi"/>
        </w:rPr>
        <w:t xml:space="preserve">którym mowa w ust. 4 pkt 5 i pkt 6 składa się, pod rygorem nieważności, w formie elektronicznej lub w postaci elektronicznej opatrzonej podpisem zaufanym lub podpisem osobistym lub w formie elektronicznej kopii poświadczonej za zgodność notarialnie - w jednym z formatów danych określonych w załączniku nr 2 do rozporządzenia Rady Ministrów z dnia 21 maja 2024 r. </w:t>
      </w:r>
      <w:r w:rsidR="00281868">
        <w:rPr>
          <w:rFonts w:cstheme="minorHAnsi"/>
        </w:rPr>
        <w:t xml:space="preserve">                        </w:t>
      </w:r>
      <w:r w:rsidR="009172BE" w:rsidRPr="009172BE">
        <w:rPr>
          <w:rFonts w:cstheme="minorHAnsi"/>
        </w:rPr>
        <w:t xml:space="preserve">w sprawie Krajowych Ram Interoperacyjności, minimalnych wymagań dla rejestrów publicznych </w:t>
      </w:r>
      <w:r w:rsidR="00281868">
        <w:rPr>
          <w:rFonts w:cstheme="minorHAnsi"/>
        </w:rPr>
        <w:t xml:space="preserve">                         </w:t>
      </w:r>
      <w:r w:rsidR="009172BE" w:rsidRPr="009172BE">
        <w:rPr>
          <w:rFonts w:cstheme="minorHAnsi"/>
        </w:rPr>
        <w:t>i wymiany informacji w postaci elektronicznej oraz minimalnych wymagań dla systemów teleinformatycznych (Dz.U. z 2024 r. poz. 773), wskazanych dla danych zawierających dokumenty tekstowe, tekstowo-graficzne lub multimedialne (.txt, .rtf, .pdf</w:t>
      </w:r>
      <w:proofErr w:type="gramStart"/>
      <w:r w:rsidR="009172BE" w:rsidRPr="009172BE">
        <w:rPr>
          <w:rFonts w:cstheme="minorHAnsi"/>
        </w:rPr>
        <w:t>, .</w:t>
      </w:r>
      <w:proofErr w:type="spellStart"/>
      <w:r w:rsidR="009172BE" w:rsidRPr="009172BE">
        <w:rPr>
          <w:rFonts w:cstheme="minorHAnsi"/>
        </w:rPr>
        <w:t>xps</w:t>
      </w:r>
      <w:proofErr w:type="spellEnd"/>
      <w:proofErr w:type="gramEnd"/>
      <w:r w:rsidR="009172BE" w:rsidRPr="009172BE">
        <w:rPr>
          <w:rFonts w:cstheme="minorHAnsi"/>
        </w:rPr>
        <w:t>, .</w:t>
      </w:r>
      <w:proofErr w:type="spellStart"/>
      <w:r w:rsidR="009172BE" w:rsidRPr="009172BE">
        <w:rPr>
          <w:rFonts w:cstheme="minorHAnsi"/>
        </w:rPr>
        <w:t>odt</w:t>
      </w:r>
      <w:proofErr w:type="spellEnd"/>
      <w:r w:rsidR="009172BE" w:rsidRPr="009172BE">
        <w:rPr>
          <w:rFonts w:cstheme="minorHAnsi"/>
        </w:rPr>
        <w:t>, .</w:t>
      </w:r>
      <w:proofErr w:type="spellStart"/>
      <w:r w:rsidR="009172BE" w:rsidRPr="009172BE">
        <w:rPr>
          <w:rFonts w:cstheme="minorHAnsi"/>
        </w:rPr>
        <w:t>ods</w:t>
      </w:r>
      <w:proofErr w:type="spellEnd"/>
      <w:r w:rsidR="009172BE" w:rsidRPr="009172BE">
        <w:rPr>
          <w:rFonts w:cstheme="minorHAnsi"/>
        </w:rPr>
        <w:t>, .</w:t>
      </w:r>
      <w:proofErr w:type="spellStart"/>
      <w:r w:rsidR="009172BE" w:rsidRPr="009172BE">
        <w:rPr>
          <w:rFonts w:cstheme="minorHAnsi"/>
        </w:rPr>
        <w:t>odp</w:t>
      </w:r>
      <w:proofErr w:type="spellEnd"/>
      <w:r w:rsidR="009172BE" w:rsidRPr="009172BE">
        <w:rPr>
          <w:rFonts w:cstheme="minorHAnsi"/>
        </w:rPr>
        <w:t>, .</w:t>
      </w:r>
      <w:proofErr w:type="spellStart"/>
      <w:r w:rsidR="009172BE" w:rsidRPr="009172BE">
        <w:rPr>
          <w:rFonts w:cstheme="minorHAnsi"/>
        </w:rPr>
        <w:t>doc</w:t>
      </w:r>
      <w:proofErr w:type="spellEnd"/>
      <w:r w:rsidR="009172BE" w:rsidRPr="009172BE">
        <w:rPr>
          <w:rFonts w:cstheme="minorHAnsi"/>
        </w:rPr>
        <w:t>, .xls, .</w:t>
      </w:r>
      <w:proofErr w:type="spellStart"/>
      <w:r w:rsidR="009172BE" w:rsidRPr="009172BE">
        <w:rPr>
          <w:rFonts w:cstheme="minorHAnsi"/>
        </w:rPr>
        <w:t>ppt</w:t>
      </w:r>
      <w:proofErr w:type="spellEnd"/>
      <w:r w:rsidR="009172BE" w:rsidRPr="009172BE">
        <w:rPr>
          <w:rFonts w:cstheme="minorHAnsi"/>
        </w:rPr>
        <w:t>, .</w:t>
      </w:r>
      <w:proofErr w:type="spellStart"/>
      <w:r w:rsidR="009172BE" w:rsidRPr="009172BE">
        <w:rPr>
          <w:rFonts w:cstheme="minorHAnsi"/>
        </w:rPr>
        <w:t>docx</w:t>
      </w:r>
      <w:proofErr w:type="spellEnd"/>
      <w:r w:rsidR="009172BE" w:rsidRPr="009172BE">
        <w:rPr>
          <w:rFonts w:cstheme="minorHAnsi"/>
        </w:rPr>
        <w:t>, .</w:t>
      </w:r>
      <w:proofErr w:type="spellStart"/>
      <w:r w:rsidR="009172BE" w:rsidRPr="009172BE">
        <w:rPr>
          <w:rFonts w:cstheme="minorHAnsi"/>
        </w:rPr>
        <w:t>xlsx</w:t>
      </w:r>
      <w:proofErr w:type="spellEnd"/>
      <w:r w:rsidR="009172BE" w:rsidRPr="009172BE">
        <w:rPr>
          <w:rFonts w:cstheme="minorHAnsi"/>
        </w:rPr>
        <w:t>, .</w:t>
      </w:r>
      <w:proofErr w:type="spellStart"/>
      <w:r w:rsidR="009172BE" w:rsidRPr="009172BE">
        <w:rPr>
          <w:rFonts w:cstheme="minorHAnsi"/>
        </w:rPr>
        <w:t>pptx</w:t>
      </w:r>
      <w:proofErr w:type="spellEnd"/>
      <w:r w:rsidR="009172BE" w:rsidRPr="009172BE">
        <w:rPr>
          <w:rFonts w:cstheme="minorHAnsi"/>
        </w:rPr>
        <w:t>, .</w:t>
      </w:r>
      <w:proofErr w:type="spellStart"/>
      <w:r w:rsidR="009172BE" w:rsidRPr="009172BE">
        <w:rPr>
          <w:rFonts w:cstheme="minorHAnsi"/>
        </w:rPr>
        <w:t>csv</w:t>
      </w:r>
      <w:proofErr w:type="spellEnd"/>
      <w:r w:rsidR="009172BE" w:rsidRPr="009172BE">
        <w:rPr>
          <w:rFonts w:cstheme="minorHAnsi"/>
        </w:rPr>
        <w:t>).</w:t>
      </w:r>
    </w:p>
    <w:p w14:paraId="1A714A53" w14:textId="30CAA722" w:rsidR="00281868" w:rsidRDefault="00A76570" w:rsidP="00AF7D59">
      <w:pPr>
        <w:widowControl w:val="0"/>
        <w:numPr>
          <w:ilvl w:val="0"/>
          <w:numId w:val="32"/>
        </w:numPr>
        <w:spacing w:after="0" w:line="276" w:lineRule="auto"/>
        <w:ind w:left="426" w:hanging="426"/>
        <w:jc w:val="both"/>
        <w:outlineLvl w:val="3"/>
        <w:rPr>
          <w:rFonts w:cstheme="minorHAnsi"/>
        </w:rPr>
      </w:pPr>
      <w:r w:rsidRPr="00281868">
        <w:rPr>
          <w:rFonts w:cstheme="minorHAnsi"/>
        </w:rPr>
        <w:t>Wykonawca</w:t>
      </w:r>
      <w:r w:rsidR="00281868" w:rsidRPr="00281868">
        <w:rPr>
          <w:rFonts w:cstheme="minorHAnsi"/>
        </w:rPr>
        <w:t xml:space="preserve"> w ofercie może zastrzec informacje stanowiące tajemnicę przedsiębiorstwa </w:t>
      </w:r>
      <w:r w:rsidR="00ED6734">
        <w:rPr>
          <w:rFonts w:cstheme="minorHAnsi"/>
        </w:rPr>
        <w:t xml:space="preserve">                                   </w:t>
      </w:r>
      <w:r w:rsidR="00281868" w:rsidRPr="00281868">
        <w:rPr>
          <w:rFonts w:cstheme="minorHAnsi"/>
        </w:rPr>
        <w:t>w rozumieniu ustawy z dnia 16 kwietnia 1993 r. o zwalczaniu nieuczciwej konkurencji (</w:t>
      </w:r>
      <w:proofErr w:type="spellStart"/>
      <w:r w:rsidR="00281868" w:rsidRPr="00281868">
        <w:rPr>
          <w:rFonts w:cstheme="minorHAnsi"/>
        </w:rPr>
        <w:t>t.j</w:t>
      </w:r>
      <w:proofErr w:type="spellEnd"/>
      <w:r w:rsidR="00281868" w:rsidRPr="00281868">
        <w:rPr>
          <w:rFonts w:cstheme="minorHAnsi"/>
        </w:rPr>
        <w:t xml:space="preserve">. Dz. U. </w:t>
      </w:r>
      <w:r w:rsidR="00ED6734">
        <w:rPr>
          <w:rFonts w:cstheme="minorHAnsi"/>
        </w:rPr>
        <w:t xml:space="preserve">                     </w:t>
      </w:r>
      <w:r w:rsidR="00281868" w:rsidRPr="00281868">
        <w:rPr>
          <w:rFonts w:cstheme="minorHAnsi"/>
        </w:rPr>
        <w:t xml:space="preserve">2026 r. poz. 85). Zamawiający nie ujawni informacji stanowiących tajemnicę przedsiębiorstwa </w:t>
      </w:r>
      <w:r w:rsidR="00ED6734">
        <w:rPr>
          <w:rFonts w:cstheme="minorHAnsi"/>
        </w:rPr>
        <w:t xml:space="preserve">                         </w:t>
      </w:r>
      <w:r w:rsidR="00281868" w:rsidRPr="00281868">
        <w:rPr>
          <w:rFonts w:cstheme="minorHAnsi"/>
        </w:rPr>
        <w:t>w rozumieniu przepisów o zwalczaniu nieuczciwej konkurencji, jeżeli wykonawca, nie później niż w terminie składania ofert, zastrzegł, że nie mogą być one udostępniane oraz wykazał, iż zastrzeżone informacje stanowią tajemnicę przedsiębiorstwa.</w:t>
      </w:r>
    </w:p>
    <w:p w14:paraId="154F6861" w14:textId="0637A6B3" w:rsidR="00ED6734" w:rsidRPr="00ED6734" w:rsidRDefault="00ED6734" w:rsidP="00AF7D59">
      <w:pPr>
        <w:widowControl w:val="0"/>
        <w:spacing w:after="0" w:line="276" w:lineRule="auto"/>
        <w:ind w:left="426"/>
        <w:jc w:val="both"/>
        <w:outlineLvl w:val="3"/>
        <w:rPr>
          <w:rFonts w:cstheme="minorHAnsi"/>
          <w:u w:val="single"/>
        </w:rPr>
      </w:pPr>
      <w:r w:rsidRPr="00ED6734">
        <w:rPr>
          <w:rFonts w:cstheme="minorHAnsi"/>
          <w:u w:val="single"/>
        </w:rPr>
        <w:t>Wykonawca w szczególności nie może zastrzec w ofercie informacji:</w:t>
      </w:r>
    </w:p>
    <w:p w14:paraId="5888E1D6" w14:textId="7E1378F3" w:rsidR="00A76570" w:rsidRPr="00ED6734" w:rsidRDefault="00A76570" w:rsidP="00AF7D59">
      <w:pPr>
        <w:pStyle w:val="Default"/>
        <w:numPr>
          <w:ilvl w:val="2"/>
          <w:numId w:val="54"/>
        </w:numPr>
        <w:spacing w:line="276" w:lineRule="auto"/>
        <w:ind w:left="709" w:hanging="284"/>
        <w:jc w:val="both"/>
        <w:rPr>
          <w:rFonts w:asciiTheme="minorHAnsi" w:hAnsiTheme="minorHAnsi" w:cstheme="minorHAnsi"/>
          <w:sz w:val="22"/>
          <w:szCs w:val="22"/>
        </w:rPr>
      </w:pPr>
      <w:r w:rsidRPr="00ED6734">
        <w:rPr>
          <w:rFonts w:asciiTheme="minorHAnsi" w:hAnsiTheme="minorHAnsi" w:cstheme="minorHAnsi"/>
          <w:sz w:val="22"/>
          <w:szCs w:val="22"/>
        </w:rPr>
        <w:t>o których mowa w art. 222 ust. 5 ustawy;</w:t>
      </w:r>
    </w:p>
    <w:p w14:paraId="1A69FA13" w14:textId="4C14112A" w:rsidR="00A76570" w:rsidRPr="00ED6734" w:rsidRDefault="00A76570" w:rsidP="00AF7D59">
      <w:pPr>
        <w:pStyle w:val="Default"/>
        <w:numPr>
          <w:ilvl w:val="2"/>
          <w:numId w:val="54"/>
        </w:numPr>
        <w:spacing w:line="276" w:lineRule="auto"/>
        <w:ind w:left="709" w:hanging="284"/>
        <w:jc w:val="both"/>
        <w:rPr>
          <w:rFonts w:asciiTheme="minorHAnsi" w:hAnsiTheme="minorHAnsi" w:cstheme="minorHAnsi"/>
          <w:sz w:val="22"/>
          <w:szCs w:val="22"/>
        </w:rPr>
      </w:pPr>
      <w:r w:rsidRPr="00ED6734">
        <w:rPr>
          <w:rFonts w:asciiTheme="minorHAnsi" w:hAnsiTheme="minorHAnsi" w:cstheme="minorHAnsi"/>
          <w:sz w:val="22"/>
          <w:szCs w:val="22"/>
        </w:rPr>
        <w:t>które są jawne na mocy odrębnych przepisów;</w:t>
      </w:r>
    </w:p>
    <w:p w14:paraId="582FFD85" w14:textId="38E36115" w:rsidR="00A76570" w:rsidRPr="00ED6734" w:rsidRDefault="00A76570" w:rsidP="00AF7D59">
      <w:pPr>
        <w:pStyle w:val="Default"/>
        <w:numPr>
          <w:ilvl w:val="2"/>
          <w:numId w:val="54"/>
        </w:numPr>
        <w:spacing w:line="276" w:lineRule="auto"/>
        <w:ind w:left="709" w:hanging="284"/>
        <w:jc w:val="both"/>
        <w:rPr>
          <w:rFonts w:asciiTheme="minorHAnsi" w:hAnsiTheme="minorHAnsi" w:cstheme="minorHAnsi"/>
          <w:sz w:val="22"/>
          <w:szCs w:val="22"/>
        </w:rPr>
      </w:pPr>
      <w:r w:rsidRPr="00ED6734">
        <w:rPr>
          <w:rFonts w:asciiTheme="minorHAnsi" w:hAnsiTheme="minorHAnsi" w:cstheme="minorHAnsi"/>
          <w:sz w:val="22"/>
          <w:szCs w:val="22"/>
        </w:rPr>
        <w:t>ceny oferty.</w:t>
      </w:r>
    </w:p>
    <w:p w14:paraId="7EC7EAED" w14:textId="2E8B7B32" w:rsidR="00ED6734" w:rsidRPr="004C4C2B" w:rsidRDefault="00A76570" w:rsidP="00AF7D59">
      <w:pPr>
        <w:pStyle w:val="Akapitzlist"/>
        <w:widowControl w:val="0"/>
        <w:numPr>
          <w:ilvl w:val="0"/>
          <w:numId w:val="32"/>
        </w:numPr>
        <w:spacing w:before="20" w:after="40" w:line="276" w:lineRule="auto"/>
        <w:ind w:left="426" w:hanging="426"/>
        <w:jc w:val="both"/>
        <w:outlineLvl w:val="3"/>
        <w:rPr>
          <w:rFonts w:ascii="Calibri" w:hAnsi="Calibri" w:cs="Calibri"/>
          <w:bCs/>
          <w:sz w:val="24"/>
          <w:szCs w:val="24"/>
        </w:rPr>
      </w:pPr>
      <w:r w:rsidRPr="00ED6734">
        <w:rPr>
          <w:rFonts w:cstheme="minorHAnsi"/>
        </w:rPr>
        <w:lastRenderedPageBreak/>
        <w:t>Wszelkie</w:t>
      </w:r>
      <w:r w:rsidR="00ED6734" w:rsidRPr="00ED6734">
        <w:rPr>
          <w:rFonts w:ascii="Calibri" w:hAnsi="Calibri" w:cs="Calibri"/>
          <w:bCs/>
        </w:rPr>
        <w:t xml:space="preserve"> informacje stanowiące tajemnicę przedsiębiorstwa w rozumieniu ustawy z dnia </w:t>
      </w:r>
      <w:r w:rsidR="004361C9">
        <w:rPr>
          <w:rFonts w:ascii="Calibri" w:hAnsi="Calibri" w:cs="Calibri"/>
          <w:bCs/>
        </w:rPr>
        <w:br/>
      </w:r>
      <w:r w:rsidR="00ED6734" w:rsidRPr="00ED6734">
        <w:rPr>
          <w:rFonts w:ascii="Calibri" w:hAnsi="Calibri" w:cs="Calibri"/>
          <w:bCs/>
        </w:rPr>
        <w:t xml:space="preserve">16 kwietnia </w:t>
      </w:r>
      <w:r w:rsidR="00ED6734" w:rsidRPr="00ED6734">
        <w:rPr>
          <w:rFonts w:ascii="Calibri" w:hAnsi="Calibri" w:cs="Calibri"/>
          <w:bCs/>
          <w:color w:val="000000"/>
        </w:rPr>
        <w:t>1993 r. o zwalczaniu nieuczciwej konkurencji (</w:t>
      </w:r>
      <w:proofErr w:type="spellStart"/>
      <w:r w:rsidR="00ED6734" w:rsidRPr="00ED6734">
        <w:rPr>
          <w:rFonts w:ascii="Calibri" w:hAnsi="Calibri" w:cs="Calibri"/>
          <w:bCs/>
          <w:color w:val="000000"/>
        </w:rPr>
        <w:t>t.j</w:t>
      </w:r>
      <w:proofErr w:type="spellEnd"/>
      <w:r w:rsidR="00ED6734" w:rsidRPr="00ED6734">
        <w:rPr>
          <w:rFonts w:ascii="Calibri" w:hAnsi="Calibri" w:cs="Calibri"/>
          <w:bCs/>
          <w:color w:val="000000"/>
        </w:rPr>
        <w:t>. Dz.U. z 2026 r., poz. 85), które wykonawca zastrzeże jako tajemnicę przedsiębiorstwa, powinny zostać złożone</w:t>
      </w:r>
      <w:r w:rsidR="00ED6734" w:rsidRPr="00ED6734">
        <w:rPr>
          <w:rFonts w:ascii="Calibri" w:hAnsi="Calibri" w:cs="Calibri"/>
          <w:bCs/>
        </w:rPr>
        <w:t xml:space="preserve"> w odpowiednio wydzielonym i oznaczonym</w:t>
      </w:r>
      <w:r w:rsidR="00ED6734" w:rsidRPr="004C4C2B">
        <w:rPr>
          <w:rFonts w:ascii="Calibri" w:hAnsi="Calibri" w:cs="Calibri"/>
          <w:bCs/>
          <w:sz w:val="24"/>
          <w:szCs w:val="24"/>
        </w:rPr>
        <w:t xml:space="preserve"> pliku.</w:t>
      </w:r>
    </w:p>
    <w:p w14:paraId="197BA032" w14:textId="77777777" w:rsidR="00A76570" w:rsidRPr="00EB489B" w:rsidRDefault="00A76570" w:rsidP="000B1F94">
      <w:pPr>
        <w:pStyle w:val="Default"/>
        <w:spacing w:line="276" w:lineRule="auto"/>
        <w:rPr>
          <w:rFonts w:asciiTheme="minorHAnsi" w:hAnsiTheme="minorHAnsi" w:cstheme="minorHAnsi"/>
          <w:sz w:val="22"/>
          <w:szCs w:val="22"/>
        </w:rPr>
      </w:pPr>
    </w:p>
    <w:p w14:paraId="36BD51A4" w14:textId="28CB99CF" w:rsidR="00A76570" w:rsidRPr="00EB489B" w:rsidRDefault="00A76570" w:rsidP="000B1F94">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 xml:space="preserve">§ </w:t>
      </w:r>
      <w:r w:rsidR="00C84DBC">
        <w:rPr>
          <w:rFonts w:asciiTheme="minorHAnsi" w:hAnsiTheme="minorHAnsi" w:cstheme="minorHAnsi"/>
          <w:b/>
          <w:bCs/>
          <w:sz w:val="22"/>
          <w:szCs w:val="22"/>
        </w:rPr>
        <w:t>20</w:t>
      </w:r>
    </w:p>
    <w:p w14:paraId="331BBAA4" w14:textId="414FCEC1" w:rsidR="00A76570" w:rsidRPr="00EB489B" w:rsidRDefault="00A76570" w:rsidP="008B4EA3">
      <w:pPr>
        <w:pStyle w:val="Default"/>
        <w:spacing w:after="120"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OPIS SPOSOBU OBLICZENIA CENY</w:t>
      </w:r>
    </w:p>
    <w:p w14:paraId="633CF196" w14:textId="69232F52" w:rsidR="00A76570" w:rsidRPr="00EB489B" w:rsidRDefault="00A76570">
      <w:pPr>
        <w:widowControl w:val="0"/>
        <w:numPr>
          <w:ilvl w:val="0"/>
          <w:numId w:val="33"/>
        </w:numPr>
        <w:spacing w:after="0" w:line="276" w:lineRule="auto"/>
        <w:ind w:left="360"/>
        <w:jc w:val="both"/>
        <w:outlineLvl w:val="3"/>
        <w:rPr>
          <w:rFonts w:cstheme="minorHAnsi"/>
        </w:rPr>
      </w:pPr>
      <w:r w:rsidRPr="00EB489B">
        <w:rPr>
          <w:rFonts w:cstheme="minorHAnsi"/>
        </w:rPr>
        <w:t xml:space="preserve">Cenę realizacji zamówienia wykonawca wykazuje w ofercie, sporządzonej według wzoru określonego </w:t>
      </w:r>
      <w:r w:rsidRPr="007D063D">
        <w:rPr>
          <w:rFonts w:cstheme="minorHAnsi"/>
        </w:rPr>
        <w:t xml:space="preserve">w załączniku nr </w:t>
      </w:r>
      <w:r w:rsidR="00F70B90" w:rsidRPr="007D063D">
        <w:rPr>
          <w:rFonts w:cstheme="minorHAnsi"/>
        </w:rPr>
        <w:t>8</w:t>
      </w:r>
      <w:r w:rsidRPr="007D063D">
        <w:rPr>
          <w:rFonts w:cstheme="minorHAnsi"/>
        </w:rPr>
        <w:t xml:space="preserve"> do SWZ. Wykazana</w:t>
      </w:r>
      <w:r w:rsidRPr="00EB489B">
        <w:rPr>
          <w:rFonts w:cstheme="minorHAnsi"/>
        </w:rPr>
        <w:t xml:space="preserve"> cena powinna uwzględniać podatek od towarów i usług (</w:t>
      </w:r>
      <w:proofErr w:type="gramStart"/>
      <w:r w:rsidR="00AE31EE" w:rsidRPr="00EB489B">
        <w:rPr>
          <w:rFonts w:cstheme="minorHAnsi"/>
        </w:rPr>
        <w:t>VAT)</w:t>
      </w:r>
      <w:r w:rsidR="00E820C0">
        <w:rPr>
          <w:rFonts w:cstheme="minorHAnsi"/>
        </w:rPr>
        <w:t xml:space="preserve">   </w:t>
      </w:r>
      <w:proofErr w:type="gramEnd"/>
      <w:r w:rsidR="00E820C0">
        <w:rPr>
          <w:rFonts w:cstheme="minorHAnsi"/>
        </w:rPr>
        <w:t xml:space="preserve">     </w:t>
      </w:r>
      <w:r w:rsidRPr="00EB489B">
        <w:rPr>
          <w:rFonts w:cstheme="minorHAnsi"/>
        </w:rPr>
        <w:t>i stanowić będzie wynagrodzenie ryczałtowe za realizację zamówienia</w:t>
      </w:r>
      <w:r w:rsidR="001B4607" w:rsidRPr="00EB489B">
        <w:rPr>
          <w:rFonts w:cstheme="minorHAnsi"/>
        </w:rPr>
        <w:t xml:space="preserve"> w rozumieniu art. 632 Kodeksu Cywilnego</w:t>
      </w:r>
      <w:r w:rsidRPr="00EB489B">
        <w:rPr>
          <w:rFonts w:cstheme="minorHAnsi"/>
        </w:rPr>
        <w:t>.</w:t>
      </w:r>
    </w:p>
    <w:p w14:paraId="70D94142" w14:textId="66B88FAB" w:rsidR="00A76570" w:rsidRPr="00EB489B" w:rsidRDefault="00A76570">
      <w:pPr>
        <w:widowControl w:val="0"/>
        <w:numPr>
          <w:ilvl w:val="0"/>
          <w:numId w:val="33"/>
        </w:numPr>
        <w:spacing w:after="0" w:line="276" w:lineRule="auto"/>
        <w:ind w:left="360"/>
        <w:jc w:val="both"/>
        <w:outlineLvl w:val="3"/>
        <w:rPr>
          <w:rFonts w:cstheme="minorHAnsi"/>
        </w:rPr>
      </w:pPr>
      <w:r w:rsidRPr="00EB489B">
        <w:rPr>
          <w:rFonts w:cstheme="minorHAnsi"/>
        </w:rPr>
        <w:t>Podstawą obliczenia ceny oferty stanowi SWZ wraz z załącznikami.</w:t>
      </w:r>
    </w:p>
    <w:p w14:paraId="6B8989BA" w14:textId="77777777" w:rsidR="00BA07FB" w:rsidRPr="00EB489B" w:rsidRDefault="00BA07FB">
      <w:pPr>
        <w:widowControl w:val="0"/>
        <w:numPr>
          <w:ilvl w:val="0"/>
          <w:numId w:val="33"/>
        </w:numPr>
        <w:spacing w:after="0" w:line="276" w:lineRule="auto"/>
        <w:ind w:left="360"/>
        <w:jc w:val="both"/>
        <w:outlineLvl w:val="3"/>
        <w:rPr>
          <w:rFonts w:cstheme="minorHAnsi"/>
          <w:color w:val="000000"/>
        </w:rPr>
      </w:pPr>
      <w:r w:rsidRPr="00EB489B">
        <w:rPr>
          <w:rFonts w:cstheme="minorHAnsi"/>
          <w:color w:val="000000"/>
        </w:rPr>
        <w:t>Cena oferty winna obejmować całkowity koszt wykonania przedmiotu zamówienia, w tym również wszelkie koszty towarzyszące wykonaniu.</w:t>
      </w:r>
    </w:p>
    <w:p w14:paraId="6E0E7781" w14:textId="12884E5C" w:rsidR="00AB7261" w:rsidRPr="000D5462" w:rsidRDefault="00AB7261">
      <w:pPr>
        <w:widowControl w:val="0"/>
        <w:numPr>
          <w:ilvl w:val="0"/>
          <w:numId w:val="33"/>
        </w:numPr>
        <w:spacing w:after="0" w:line="276" w:lineRule="auto"/>
        <w:ind w:left="360"/>
        <w:jc w:val="both"/>
        <w:outlineLvl w:val="3"/>
        <w:rPr>
          <w:rFonts w:cstheme="minorHAnsi"/>
        </w:rPr>
      </w:pPr>
      <w:r w:rsidRPr="000D5462">
        <w:rPr>
          <w:rFonts w:cstheme="minorHAnsi"/>
        </w:rPr>
        <w:t xml:space="preserve">Jeżeli została złożona oferta, której wybór prowadziłby do powstania u zamawiającego obowiązku podatkowego zgodnie z ustawą z dnia 11 marca 2004 r. o podatku od towarów i usług </w:t>
      </w:r>
      <w:bookmarkStart w:id="13" w:name="_Hlk212107406"/>
      <w:r w:rsidR="005C7E93" w:rsidRPr="005C7E93">
        <w:rPr>
          <w:rFonts w:cstheme="minorHAnsi"/>
        </w:rPr>
        <w:t>(</w:t>
      </w:r>
      <w:proofErr w:type="spellStart"/>
      <w:r w:rsidR="005C7E93" w:rsidRPr="005C7E93">
        <w:rPr>
          <w:rFonts w:cstheme="minorHAnsi"/>
        </w:rPr>
        <w:t>t.j</w:t>
      </w:r>
      <w:proofErr w:type="spellEnd"/>
      <w:r w:rsidR="005C7E93" w:rsidRPr="005C7E93">
        <w:rPr>
          <w:rFonts w:cstheme="minorHAnsi"/>
        </w:rPr>
        <w:t xml:space="preserve">. Dz. U. </w:t>
      </w:r>
      <w:r w:rsidR="00E820C0">
        <w:rPr>
          <w:rFonts w:cstheme="minorHAnsi"/>
        </w:rPr>
        <w:t xml:space="preserve">                          </w:t>
      </w:r>
      <w:r w:rsidR="005C7E93" w:rsidRPr="005C7E93">
        <w:rPr>
          <w:rFonts w:cstheme="minorHAnsi"/>
        </w:rPr>
        <w:t>z 2025 r. poz. 775 z późn. zm.)</w:t>
      </w:r>
      <w:bookmarkEnd w:id="13"/>
      <w:r w:rsidRPr="000D5462">
        <w:rPr>
          <w:rFonts w:cstheme="minorHAnsi"/>
        </w:rPr>
        <w:t>, dla celów zastosowania kryterium ceny zamawiający dolicza do przedstawionej w tej ofercie ceny kwotę podatku od towarów i usług, którą miałby obowiązek rozliczyć. W ofercie wykonawca ma obowiązek:</w:t>
      </w:r>
    </w:p>
    <w:p w14:paraId="4DEBD057" w14:textId="77777777" w:rsidR="00AB7261" w:rsidRPr="00EB489B" w:rsidRDefault="00AB7261">
      <w:pPr>
        <w:pStyle w:val="Default"/>
        <w:numPr>
          <w:ilvl w:val="1"/>
          <w:numId w:val="5"/>
        </w:numPr>
        <w:spacing w:line="276" w:lineRule="auto"/>
        <w:ind w:left="709"/>
        <w:jc w:val="both"/>
        <w:rPr>
          <w:rFonts w:asciiTheme="minorHAnsi" w:hAnsiTheme="minorHAnsi" w:cstheme="minorHAnsi"/>
          <w:sz w:val="22"/>
          <w:szCs w:val="22"/>
        </w:rPr>
      </w:pPr>
      <w:r w:rsidRPr="00EB489B">
        <w:rPr>
          <w:rFonts w:asciiTheme="minorHAnsi" w:hAnsiTheme="minorHAnsi" w:cstheme="minorHAnsi"/>
          <w:color w:val="auto"/>
          <w:sz w:val="22"/>
          <w:szCs w:val="22"/>
        </w:rPr>
        <w:t>poinformowania zamawiającego, że wybór jego oferty będzie prowadził do powstania u zamawiającego obowiązku podatkowego;</w:t>
      </w:r>
    </w:p>
    <w:p w14:paraId="779D1778" w14:textId="77777777" w:rsidR="00AB7261" w:rsidRPr="00EB489B" w:rsidRDefault="00AB7261">
      <w:pPr>
        <w:pStyle w:val="Default"/>
        <w:numPr>
          <w:ilvl w:val="1"/>
          <w:numId w:val="5"/>
        </w:numPr>
        <w:spacing w:line="276" w:lineRule="auto"/>
        <w:ind w:left="709"/>
        <w:jc w:val="both"/>
        <w:rPr>
          <w:rFonts w:asciiTheme="minorHAnsi" w:hAnsiTheme="minorHAnsi" w:cstheme="minorHAnsi"/>
          <w:sz w:val="22"/>
          <w:szCs w:val="22"/>
        </w:rPr>
      </w:pPr>
      <w:r w:rsidRPr="00EB489B">
        <w:rPr>
          <w:rFonts w:asciiTheme="minorHAnsi" w:hAnsiTheme="minorHAnsi" w:cstheme="minorHAnsi"/>
          <w:color w:val="auto"/>
          <w:sz w:val="22"/>
          <w:szCs w:val="22"/>
        </w:rPr>
        <w:t>wskazania nazwy (rodzaju) towaru lub usługi, których dostawa lub świadczenie będą prowadziły do powstania obowiązku podatkowego;</w:t>
      </w:r>
    </w:p>
    <w:p w14:paraId="11E14D79" w14:textId="77777777" w:rsidR="00AB7261" w:rsidRPr="00EB489B" w:rsidRDefault="00AB7261">
      <w:pPr>
        <w:pStyle w:val="Default"/>
        <w:numPr>
          <w:ilvl w:val="1"/>
          <w:numId w:val="5"/>
        </w:numPr>
        <w:spacing w:line="276" w:lineRule="auto"/>
        <w:ind w:left="709"/>
        <w:jc w:val="both"/>
        <w:rPr>
          <w:rFonts w:asciiTheme="minorHAnsi" w:hAnsiTheme="minorHAnsi" w:cstheme="minorHAnsi"/>
          <w:sz w:val="22"/>
          <w:szCs w:val="22"/>
        </w:rPr>
      </w:pPr>
      <w:r w:rsidRPr="00EB489B">
        <w:rPr>
          <w:rFonts w:asciiTheme="minorHAnsi" w:hAnsiTheme="minorHAnsi" w:cstheme="minorHAnsi"/>
          <w:color w:val="auto"/>
          <w:sz w:val="22"/>
          <w:szCs w:val="22"/>
        </w:rPr>
        <w:t>wskazania wartości towaru lub usługi objętego obowiązkiem podatkowym zamawiającego, bez kwoty podatku;</w:t>
      </w:r>
    </w:p>
    <w:p w14:paraId="509F7E0D" w14:textId="77777777" w:rsidR="00AB7261" w:rsidRPr="00EB489B" w:rsidRDefault="00AB7261">
      <w:pPr>
        <w:pStyle w:val="Default"/>
        <w:numPr>
          <w:ilvl w:val="1"/>
          <w:numId w:val="5"/>
        </w:numPr>
        <w:spacing w:line="276" w:lineRule="auto"/>
        <w:ind w:left="709"/>
        <w:jc w:val="both"/>
        <w:rPr>
          <w:rFonts w:asciiTheme="minorHAnsi" w:hAnsiTheme="minorHAnsi" w:cstheme="minorHAnsi"/>
          <w:sz w:val="22"/>
          <w:szCs w:val="22"/>
        </w:rPr>
      </w:pPr>
      <w:r w:rsidRPr="00EB489B">
        <w:rPr>
          <w:rFonts w:asciiTheme="minorHAnsi" w:hAnsiTheme="minorHAnsi" w:cstheme="minorHAnsi"/>
          <w:color w:val="auto"/>
          <w:sz w:val="22"/>
          <w:szCs w:val="22"/>
        </w:rPr>
        <w:t>wskazania stawki podatku od towarów i usług, która zgodnie z wiedzą wykonawcy, będzie miała zastosowanie.</w:t>
      </w:r>
    </w:p>
    <w:p w14:paraId="41A11228" w14:textId="25095427" w:rsidR="00BA07FB" w:rsidRPr="000D5462" w:rsidRDefault="00BA07FB">
      <w:pPr>
        <w:widowControl w:val="0"/>
        <w:numPr>
          <w:ilvl w:val="0"/>
          <w:numId w:val="33"/>
        </w:numPr>
        <w:spacing w:after="0" w:line="276" w:lineRule="auto"/>
        <w:ind w:left="360"/>
        <w:jc w:val="both"/>
        <w:outlineLvl w:val="3"/>
        <w:rPr>
          <w:rFonts w:cstheme="minorHAnsi"/>
        </w:rPr>
      </w:pPr>
      <w:r w:rsidRPr="00EB489B">
        <w:rPr>
          <w:rFonts w:cstheme="minorHAnsi"/>
        </w:rPr>
        <w:t xml:space="preserve">W formularzu oferty wykonawca podaje cenę, z dokładnością do dwóch miejsc po przecinku, w rozumieniu art. 3 ust. 1 pkt 1 i ust. 2 ustawy z dnia 9 maja 2014 r. </w:t>
      </w:r>
      <w:r w:rsidRPr="000D5462">
        <w:rPr>
          <w:rFonts w:cstheme="minorHAnsi"/>
        </w:rPr>
        <w:t>o informowaniu o cenach towarów i usług (</w:t>
      </w:r>
      <w:proofErr w:type="spellStart"/>
      <w:r w:rsidRPr="000D5462">
        <w:rPr>
          <w:rFonts w:cstheme="minorHAnsi"/>
        </w:rPr>
        <w:t>t.j</w:t>
      </w:r>
      <w:proofErr w:type="spellEnd"/>
      <w:r w:rsidRPr="000D5462">
        <w:rPr>
          <w:rFonts w:cstheme="minorHAnsi"/>
        </w:rPr>
        <w:t>. Dz. U. z 2023 r. poz. 168) oraz ustawy z dnia 7 lipca 1994 r. o denominacji złotego (</w:t>
      </w:r>
      <w:r w:rsidR="000D5462" w:rsidRPr="000D5462">
        <w:rPr>
          <w:rFonts w:cstheme="minorHAnsi"/>
        </w:rPr>
        <w:t>Dz.U. z 1994</w:t>
      </w:r>
      <w:r w:rsidR="000D5462">
        <w:rPr>
          <w:rFonts w:cstheme="minorHAnsi"/>
        </w:rPr>
        <w:t xml:space="preserve"> </w:t>
      </w:r>
      <w:r w:rsidR="000D5462" w:rsidRPr="000D5462">
        <w:rPr>
          <w:rFonts w:cstheme="minorHAnsi"/>
        </w:rPr>
        <w:t>r. Nr 84, poz. 386, z</w:t>
      </w:r>
      <w:r w:rsidR="000D5462">
        <w:rPr>
          <w:rFonts w:cstheme="minorHAnsi"/>
        </w:rPr>
        <w:t xml:space="preserve"> </w:t>
      </w:r>
      <w:r w:rsidR="000D5462" w:rsidRPr="000D5462">
        <w:rPr>
          <w:rFonts w:cstheme="minorHAnsi"/>
        </w:rPr>
        <w:t>1995 r. Nr 16, poz.</w:t>
      </w:r>
      <w:r w:rsidR="000D5462">
        <w:rPr>
          <w:rFonts w:cstheme="minorHAnsi"/>
        </w:rPr>
        <w:t xml:space="preserve"> </w:t>
      </w:r>
      <w:r w:rsidR="000D5462" w:rsidRPr="000D5462">
        <w:rPr>
          <w:rFonts w:cstheme="minorHAnsi"/>
        </w:rPr>
        <w:t>79</w:t>
      </w:r>
      <w:r w:rsidRPr="000D5462">
        <w:rPr>
          <w:rFonts w:cstheme="minorHAnsi"/>
        </w:rPr>
        <w:t>), za którą podejmuje się zrealizować przedmiot zamówienia.</w:t>
      </w:r>
    </w:p>
    <w:p w14:paraId="2D0A1678" w14:textId="296FD091" w:rsidR="00AB7261" w:rsidRPr="00EB489B" w:rsidRDefault="00AB7261">
      <w:pPr>
        <w:widowControl w:val="0"/>
        <w:numPr>
          <w:ilvl w:val="0"/>
          <w:numId w:val="33"/>
        </w:numPr>
        <w:spacing w:after="0" w:line="276" w:lineRule="auto"/>
        <w:ind w:left="360"/>
        <w:jc w:val="both"/>
        <w:outlineLvl w:val="3"/>
        <w:rPr>
          <w:rFonts w:cstheme="minorHAnsi"/>
        </w:rPr>
      </w:pPr>
      <w:r w:rsidRPr="00EB489B">
        <w:rPr>
          <w:rFonts w:cstheme="minorHAnsi"/>
        </w:rPr>
        <w:t>Dla porównania i oceny ofert zamawiający przyjmie całkowitą cenę brutto, jaką poniesie na realizację przedmiotu zamówienia.</w:t>
      </w:r>
    </w:p>
    <w:p w14:paraId="249A2476" w14:textId="09E48A5D" w:rsidR="00EF734D" w:rsidRPr="00EB489B" w:rsidRDefault="00EF734D" w:rsidP="001212B5">
      <w:pPr>
        <w:widowControl w:val="0"/>
        <w:numPr>
          <w:ilvl w:val="0"/>
          <w:numId w:val="33"/>
        </w:numPr>
        <w:spacing w:after="0" w:line="276" w:lineRule="auto"/>
        <w:ind w:left="360"/>
        <w:jc w:val="both"/>
        <w:outlineLvl w:val="3"/>
        <w:rPr>
          <w:rFonts w:cstheme="minorHAnsi"/>
        </w:rPr>
      </w:pPr>
      <w:r w:rsidRPr="00EF734D">
        <w:rPr>
          <w:rFonts w:cstheme="minorHAnsi"/>
        </w:rPr>
        <w:t>Wykonawca podaje w formularzu ofertowym stawkę podatku VAT właściwą dla przedmiotu zamówienia, zgodnie z obowiązującymi przepisami ustawy o podatku od towarów i usług. W przypadku zastosowania niejednolitej stawki VAT dla poszczególnych elementów przedmiotu zamówienia, Wykonawca wskazuje to w odrębnej kalkulacji stanowiącej załącznik do formularza ofertowego.</w:t>
      </w:r>
    </w:p>
    <w:p w14:paraId="7F4563CF" w14:textId="53DB42E0" w:rsidR="00BA07FB" w:rsidRPr="007D063D" w:rsidRDefault="00BA07FB">
      <w:pPr>
        <w:widowControl w:val="0"/>
        <w:numPr>
          <w:ilvl w:val="0"/>
          <w:numId w:val="33"/>
        </w:numPr>
        <w:spacing w:after="0" w:line="276" w:lineRule="auto"/>
        <w:ind w:left="360"/>
        <w:jc w:val="both"/>
        <w:outlineLvl w:val="3"/>
        <w:rPr>
          <w:rFonts w:cstheme="minorHAnsi"/>
        </w:rPr>
      </w:pPr>
      <w:r w:rsidRPr="00EB489B">
        <w:rPr>
          <w:rFonts w:cstheme="minorHAnsi"/>
        </w:rPr>
        <w:t xml:space="preserve">Wynagrodzenie będzie płatne zgodnie z </w:t>
      </w:r>
      <w:r w:rsidRPr="007D063D">
        <w:rPr>
          <w:rFonts w:cstheme="minorHAnsi"/>
        </w:rPr>
        <w:t xml:space="preserve">umową (wzór) - załącznik nr </w:t>
      </w:r>
      <w:r w:rsidR="00F63548" w:rsidRPr="007D063D">
        <w:rPr>
          <w:rFonts w:cstheme="minorHAnsi"/>
        </w:rPr>
        <w:t>7</w:t>
      </w:r>
      <w:r w:rsidRPr="007D063D">
        <w:rPr>
          <w:rFonts w:cstheme="minorHAnsi"/>
        </w:rPr>
        <w:t xml:space="preserve"> do SWZ.</w:t>
      </w:r>
    </w:p>
    <w:p w14:paraId="48626CB8" w14:textId="77777777" w:rsidR="00D74C84" w:rsidRDefault="00BA07FB">
      <w:pPr>
        <w:widowControl w:val="0"/>
        <w:numPr>
          <w:ilvl w:val="0"/>
          <w:numId w:val="33"/>
        </w:numPr>
        <w:spacing w:after="0" w:line="276" w:lineRule="auto"/>
        <w:ind w:left="360"/>
        <w:jc w:val="both"/>
        <w:outlineLvl w:val="3"/>
        <w:rPr>
          <w:rFonts w:cstheme="minorHAnsi"/>
        </w:rPr>
      </w:pPr>
      <w:r w:rsidRPr="007D063D">
        <w:rPr>
          <w:rFonts w:cstheme="minorHAnsi"/>
        </w:rPr>
        <w:t>Wszystkie błędy ujawnione w dokumentach opisujących przedmiot zamówienia wykonawca</w:t>
      </w:r>
      <w:r w:rsidRPr="00EB489B">
        <w:rPr>
          <w:rFonts w:cstheme="minorHAnsi"/>
        </w:rPr>
        <w:t xml:space="preserve"> </w:t>
      </w:r>
      <w:r w:rsidR="00530A4E">
        <w:rPr>
          <w:rFonts w:cstheme="minorHAnsi"/>
        </w:rPr>
        <w:t>po</w:t>
      </w:r>
      <w:r w:rsidRPr="00EB489B">
        <w:rPr>
          <w:rFonts w:cstheme="minorHAnsi"/>
        </w:rPr>
        <w:t>winien zgłosić Zamawiającemu przed terminem określonym w art. 284 ust. 2 ustawy.</w:t>
      </w:r>
    </w:p>
    <w:p w14:paraId="664985F4" w14:textId="4D8A2962" w:rsidR="00D74C84" w:rsidRPr="00D74C84" w:rsidRDefault="00D74C84">
      <w:pPr>
        <w:widowControl w:val="0"/>
        <w:numPr>
          <w:ilvl w:val="0"/>
          <w:numId w:val="33"/>
        </w:numPr>
        <w:spacing w:after="0" w:line="276" w:lineRule="auto"/>
        <w:ind w:left="360"/>
        <w:jc w:val="both"/>
        <w:outlineLvl w:val="3"/>
        <w:rPr>
          <w:rFonts w:cstheme="minorHAnsi"/>
        </w:rPr>
      </w:pPr>
      <w:r w:rsidRPr="00D74C84">
        <w:rPr>
          <w:rFonts w:cstheme="minorHAnsi"/>
        </w:rPr>
        <w:t xml:space="preserve">W przypadku rozbieżności w ofercie wykonawcy w zakresie wartości netto, wysokości podatku VAT </w:t>
      </w:r>
      <w:r w:rsidRPr="00D74C84">
        <w:rPr>
          <w:rFonts w:cstheme="minorHAnsi"/>
        </w:rPr>
        <w:lastRenderedPageBreak/>
        <w:t>lub ceny wyrażonych liczbowo i słownie, Zamawiający przyjmie za właściwe wartości netto, wysokości podatku VAT, cenę wyrażoną słownie.</w:t>
      </w:r>
    </w:p>
    <w:p w14:paraId="40B7E394" w14:textId="77777777" w:rsidR="00BA07FB" w:rsidRDefault="00BA07FB" w:rsidP="00BA07FB">
      <w:pPr>
        <w:pStyle w:val="Default"/>
        <w:spacing w:line="276" w:lineRule="auto"/>
        <w:jc w:val="both"/>
        <w:rPr>
          <w:rFonts w:asciiTheme="minorHAnsi" w:hAnsiTheme="minorHAnsi" w:cstheme="minorHAnsi"/>
          <w:sz w:val="22"/>
          <w:szCs w:val="22"/>
        </w:rPr>
      </w:pPr>
    </w:p>
    <w:p w14:paraId="0F2B595C" w14:textId="7C16733B" w:rsidR="009728AC" w:rsidRPr="009728AC" w:rsidRDefault="009728AC" w:rsidP="009728AC">
      <w:pPr>
        <w:pStyle w:val="Default"/>
        <w:spacing w:line="276" w:lineRule="auto"/>
        <w:jc w:val="center"/>
        <w:rPr>
          <w:rFonts w:cstheme="minorHAnsi"/>
          <w:b/>
          <w:bCs/>
        </w:rPr>
      </w:pPr>
      <w:r w:rsidRPr="009728AC">
        <w:rPr>
          <w:rFonts w:cstheme="minorHAnsi"/>
          <w:b/>
          <w:bCs/>
        </w:rPr>
        <w:t>§ 2</w:t>
      </w:r>
      <w:r w:rsidR="00C84DBC">
        <w:rPr>
          <w:rFonts w:cstheme="minorHAnsi"/>
          <w:b/>
          <w:bCs/>
        </w:rPr>
        <w:t>1</w:t>
      </w:r>
    </w:p>
    <w:p w14:paraId="0D0FCA69" w14:textId="77777777" w:rsidR="009728AC" w:rsidRPr="009728AC" w:rsidRDefault="009728AC" w:rsidP="009728AC">
      <w:pPr>
        <w:pStyle w:val="Default"/>
        <w:spacing w:line="276" w:lineRule="auto"/>
        <w:jc w:val="center"/>
        <w:rPr>
          <w:rFonts w:cstheme="minorHAnsi"/>
          <w:b/>
          <w:bCs/>
        </w:rPr>
      </w:pPr>
      <w:r w:rsidRPr="009728AC">
        <w:rPr>
          <w:rFonts w:cstheme="minorHAnsi"/>
          <w:b/>
          <w:bCs/>
        </w:rPr>
        <w:t>INFORMACJA DOTYCZĄCA WALUT OBCYCH</w:t>
      </w:r>
    </w:p>
    <w:p w14:paraId="31D4C329" w14:textId="77777777" w:rsidR="009728AC" w:rsidRPr="00BB341D" w:rsidRDefault="009728AC" w:rsidP="009728AC">
      <w:pPr>
        <w:pStyle w:val="Default"/>
        <w:spacing w:line="276" w:lineRule="auto"/>
        <w:jc w:val="center"/>
        <w:rPr>
          <w:rFonts w:cstheme="minorHAnsi"/>
          <w:b/>
          <w:bCs/>
          <w:sz w:val="22"/>
          <w:szCs w:val="22"/>
        </w:rPr>
      </w:pPr>
    </w:p>
    <w:p w14:paraId="4A4FCB65" w14:textId="406C94EF" w:rsidR="009728AC" w:rsidRPr="00BB341D" w:rsidRDefault="009728AC" w:rsidP="00FF4D16">
      <w:pPr>
        <w:pStyle w:val="Default"/>
        <w:spacing w:line="276" w:lineRule="auto"/>
        <w:jc w:val="both"/>
        <w:rPr>
          <w:rFonts w:cstheme="minorHAnsi"/>
          <w:sz w:val="22"/>
          <w:szCs w:val="22"/>
        </w:rPr>
      </w:pPr>
      <w:r w:rsidRPr="00BB341D">
        <w:rPr>
          <w:rFonts w:cstheme="minorHAnsi"/>
          <w:sz w:val="22"/>
          <w:szCs w:val="22"/>
        </w:rPr>
        <w:t>Rozliczenia pomiędzy zamawiającym, a wykonawcą będą prowadzone wyłącznie</w:t>
      </w:r>
      <w:r w:rsidR="00A26745">
        <w:rPr>
          <w:rFonts w:cstheme="minorHAnsi"/>
          <w:sz w:val="22"/>
          <w:szCs w:val="22"/>
        </w:rPr>
        <w:t xml:space="preserve"> </w:t>
      </w:r>
      <w:r w:rsidRPr="00BB341D">
        <w:rPr>
          <w:rFonts w:cstheme="minorHAnsi"/>
          <w:sz w:val="22"/>
          <w:szCs w:val="22"/>
        </w:rPr>
        <w:t>w złotych polskich.</w:t>
      </w:r>
    </w:p>
    <w:p w14:paraId="45C6D53A" w14:textId="77777777" w:rsidR="00530A4E" w:rsidRDefault="00530A4E" w:rsidP="000B1F94">
      <w:pPr>
        <w:pStyle w:val="Default"/>
        <w:spacing w:line="276" w:lineRule="auto"/>
        <w:jc w:val="center"/>
        <w:rPr>
          <w:rFonts w:asciiTheme="minorHAnsi" w:hAnsiTheme="minorHAnsi" w:cstheme="minorHAnsi"/>
          <w:b/>
          <w:bCs/>
          <w:color w:val="auto"/>
          <w:sz w:val="22"/>
          <w:szCs w:val="22"/>
        </w:rPr>
      </w:pPr>
    </w:p>
    <w:p w14:paraId="4E174924" w14:textId="705D4902" w:rsidR="00AF651D" w:rsidRPr="00EB489B" w:rsidRDefault="00AF651D" w:rsidP="000B1F94">
      <w:pPr>
        <w:pStyle w:val="Default"/>
        <w:spacing w:line="276" w:lineRule="auto"/>
        <w:jc w:val="center"/>
        <w:rPr>
          <w:rFonts w:asciiTheme="minorHAnsi" w:hAnsiTheme="minorHAnsi" w:cstheme="minorHAnsi"/>
          <w:b/>
          <w:bCs/>
          <w:color w:val="auto"/>
          <w:sz w:val="22"/>
          <w:szCs w:val="22"/>
        </w:rPr>
      </w:pPr>
      <w:r w:rsidRPr="00EB489B">
        <w:rPr>
          <w:rFonts w:asciiTheme="minorHAnsi" w:hAnsiTheme="minorHAnsi" w:cstheme="minorHAnsi"/>
          <w:b/>
          <w:bCs/>
          <w:color w:val="auto"/>
          <w:sz w:val="22"/>
          <w:szCs w:val="22"/>
        </w:rPr>
        <w:t xml:space="preserve">§ </w:t>
      </w:r>
      <w:r w:rsidR="00C84DBC">
        <w:rPr>
          <w:rFonts w:asciiTheme="minorHAnsi" w:hAnsiTheme="minorHAnsi" w:cstheme="minorHAnsi"/>
          <w:b/>
          <w:bCs/>
          <w:color w:val="auto"/>
          <w:sz w:val="22"/>
          <w:szCs w:val="22"/>
        </w:rPr>
        <w:t>22</w:t>
      </w:r>
    </w:p>
    <w:p w14:paraId="4ED5774D" w14:textId="1F58B94E" w:rsidR="00E835E4" w:rsidRPr="00EB489B" w:rsidRDefault="00AF651D" w:rsidP="008B4EA3">
      <w:pPr>
        <w:pStyle w:val="Default"/>
        <w:spacing w:after="120" w:line="276" w:lineRule="auto"/>
        <w:jc w:val="center"/>
        <w:rPr>
          <w:rFonts w:asciiTheme="minorHAnsi" w:hAnsiTheme="minorHAnsi" w:cstheme="minorHAnsi"/>
          <w:b/>
          <w:bCs/>
          <w:color w:val="auto"/>
          <w:sz w:val="22"/>
          <w:szCs w:val="22"/>
        </w:rPr>
      </w:pPr>
      <w:r w:rsidRPr="00EB489B">
        <w:rPr>
          <w:rFonts w:asciiTheme="minorHAnsi" w:hAnsiTheme="minorHAnsi" w:cstheme="minorHAnsi"/>
          <w:b/>
          <w:bCs/>
          <w:color w:val="auto"/>
          <w:sz w:val="22"/>
          <w:szCs w:val="22"/>
        </w:rPr>
        <w:t>TERMIN ZWIĄZANIA OFERTĄ</w:t>
      </w:r>
    </w:p>
    <w:p w14:paraId="5B404B70" w14:textId="155CF331" w:rsidR="00E835E4" w:rsidRPr="00862E66" w:rsidRDefault="00E835E4">
      <w:pPr>
        <w:widowControl w:val="0"/>
        <w:numPr>
          <w:ilvl w:val="0"/>
          <w:numId w:val="34"/>
        </w:numPr>
        <w:spacing w:after="0" w:line="276" w:lineRule="auto"/>
        <w:ind w:left="360"/>
        <w:jc w:val="both"/>
        <w:outlineLvl w:val="3"/>
        <w:rPr>
          <w:rFonts w:cstheme="minorHAnsi"/>
          <w:strike/>
        </w:rPr>
      </w:pPr>
      <w:r w:rsidRPr="00EB489B">
        <w:rPr>
          <w:rFonts w:cstheme="minorHAnsi"/>
        </w:rPr>
        <w:t xml:space="preserve">Wykonawca jest związany </w:t>
      </w:r>
      <w:r w:rsidRPr="00AF4D24">
        <w:rPr>
          <w:rFonts w:cstheme="minorHAnsi"/>
        </w:rPr>
        <w:t xml:space="preserve">ofertą </w:t>
      </w:r>
      <w:r w:rsidRPr="00AF4D24">
        <w:rPr>
          <w:rFonts w:cstheme="minorHAnsi"/>
          <w:b/>
          <w:bCs/>
        </w:rPr>
        <w:t xml:space="preserve">do </w:t>
      </w:r>
      <w:r w:rsidR="00606F65" w:rsidRPr="00AF4D24">
        <w:rPr>
          <w:rFonts w:cstheme="minorHAnsi"/>
          <w:b/>
          <w:bCs/>
        </w:rPr>
        <w:t>dnia</w:t>
      </w:r>
      <w:r w:rsidR="00AF4D24" w:rsidRPr="00AF4D24">
        <w:rPr>
          <w:rFonts w:cstheme="minorHAnsi"/>
          <w:b/>
          <w:bCs/>
        </w:rPr>
        <w:t xml:space="preserve"> </w:t>
      </w:r>
      <w:r w:rsidR="003418C6">
        <w:rPr>
          <w:rFonts w:cstheme="minorHAnsi"/>
          <w:b/>
          <w:bCs/>
        </w:rPr>
        <w:t>3 listopada</w:t>
      </w:r>
      <w:r w:rsidR="00C54EB7" w:rsidRPr="00AF4D24">
        <w:rPr>
          <w:rFonts w:cstheme="minorHAnsi"/>
          <w:b/>
          <w:bCs/>
        </w:rPr>
        <w:t xml:space="preserve"> 2026 r.</w:t>
      </w:r>
    </w:p>
    <w:p w14:paraId="6E183AB6" w14:textId="597DAA42" w:rsidR="00E835E4" w:rsidRPr="00EB489B" w:rsidRDefault="00E835E4">
      <w:pPr>
        <w:widowControl w:val="0"/>
        <w:numPr>
          <w:ilvl w:val="0"/>
          <w:numId w:val="34"/>
        </w:numPr>
        <w:spacing w:after="0" w:line="276" w:lineRule="auto"/>
        <w:ind w:left="360"/>
        <w:jc w:val="both"/>
        <w:outlineLvl w:val="3"/>
        <w:rPr>
          <w:rFonts w:cstheme="minorHAnsi"/>
        </w:rPr>
      </w:pPr>
      <w:r w:rsidRPr="00EB489B">
        <w:rPr>
          <w:rFonts w:cstheme="minorHAnsi"/>
        </w:rPr>
        <w:t>Pierwszym dniem związania ofertą jest dzień, w którym upływa termin składania ofert.</w:t>
      </w:r>
    </w:p>
    <w:p w14:paraId="0A3E72D6" w14:textId="4F9E7E30" w:rsidR="00E835E4" w:rsidRPr="00EB489B" w:rsidRDefault="00E835E4">
      <w:pPr>
        <w:widowControl w:val="0"/>
        <w:numPr>
          <w:ilvl w:val="0"/>
          <w:numId w:val="34"/>
        </w:numPr>
        <w:spacing w:after="0" w:line="276" w:lineRule="auto"/>
        <w:ind w:left="360"/>
        <w:jc w:val="both"/>
        <w:outlineLvl w:val="3"/>
        <w:rPr>
          <w:rFonts w:cstheme="minorHAnsi"/>
        </w:rPr>
      </w:pPr>
      <w:r w:rsidRPr="00EB489B">
        <w:rPr>
          <w:rFonts w:cstheme="minorHAnsi"/>
        </w:rPr>
        <w:t>W przypadku gdy wybór najkorzystniejszej oferty nie nastąpi przed upływem terminu związania ofertą, o którym mowa w ust. 1, zamawiający przed upływem terminu związania ofertą, zwróci się jednokrotnie do wykonawców o wyrażenie zgody na przedłużenie tego terminu o wskazywany przez niego okres, nie dłuższy niż 30 dni.</w:t>
      </w:r>
    </w:p>
    <w:p w14:paraId="53BC9E06" w14:textId="60424198" w:rsidR="00E835E4" w:rsidRPr="00EB489B" w:rsidRDefault="00E835E4">
      <w:pPr>
        <w:widowControl w:val="0"/>
        <w:numPr>
          <w:ilvl w:val="0"/>
          <w:numId w:val="34"/>
        </w:numPr>
        <w:spacing w:after="0" w:line="276" w:lineRule="auto"/>
        <w:ind w:left="360"/>
        <w:jc w:val="both"/>
        <w:outlineLvl w:val="3"/>
        <w:rPr>
          <w:rFonts w:cstheme="minorHAnsi"/>
        </w:rPr>
      </w:pPr>
      <w:r w:rsidRPr="00EB489B">
        <w:rPr>
          <w:rFonts w:cstheme="minorHAnsi"/>
        </w:rPr>
        <w:t>Przedłużenie terminu związania ofertą, o którym mowa w ust. 3, wymaga złożenia przez wykonawcę pisemnego oświadczenia o wyrażeniu zgody na przedłużenie terminu związania ofertą.</w:t>
      </w:r>
    </w:p>
    <w:p w14:paraId="52D586CE" w14:textId="654D15F0" w:rsidR="00C20B10" w:rsidRPr="00EB489B" w:rsidRDefault="00E835E4">
      <w:pPr>
        <w:widowControl w:val="0"/>
        <w:numPr>
          <w:ilvl w:val="0"/>
          <w:numId w:val="34"/>
        </w:numPr>
        <w:spacing w:after="0" w:line="276" w:lineRule="auto"/>
        <w:ind w:left="360"/>
        <w:jc w:val="both"/>
        <w:outlineLvl w:val="3"/>
        <w:rPr>
          <w:rFonts w:cstheme="minorHAnsi"/>
        </w:rPr>
      </w:pPr>
      <w:r w:rsidRPr="00EB489B">
        <w:rPr>
          <w:rFonts w:cstheme="minorHAnsi"/>
        </w:rPr>
        <w:t xml:space="preserve">W przypadku gdy zamawiający żąda wniesienia wadium, przedłużenie terminu związania ofertą, o którym mowa w ust. 3, następuje wraz z przedłużeniem okresu ważności wadium </w:t>
      </w:r>
      <w:r w:rsidR="00C03F4F" w:rsidRPr="00EB489B">
        <w:rPr>
          <w:rFonts w:cstheme="minorHAnsi"/>
        </w:rPr>
        <w:t>albo</w:t>
      </w:r>
      <w:r w:rsidRPr="00EB489B">
        <w:rPr>
          <w:rFonts w:cstheme="minorHAnsi"/>
        </w:rPr>
        <w:t xml:space="preserve"> jeżeli nie jest to możliwe, z wniesieniem nowego wadium na przedłużony okres związania ofertą.</w:t>
      </w:r>
    </w:p>
    <w:p w14:paraId="1E48F3E5" w14:textId="77777777" w:rsidR="00C20B10" w:rsidRDefault="00C20B10" w:rsidP="000B1F94">
      <w:pPr>
        <w:pStyle w:val="Default"/>
        <w:spacing w:line="276" w:lineRule="auto"/>
        <w:rPr>
          <w:rFonts w:asciiTheme="minorHAnsi" w:hAnsiTheme="minorHAnsi" w:cstheme="minorHAnsi"/>
          <w:color w:val="auto"/>
          <w:sz w:val="22"/>
          <w:szCs w:val="22"/>
        </w:rPr>
      </w:pPr>
    </w:p>
    <w:p w14:paraId="5A370A51" w14:textId="27093847" w:rsidR="00E835E4" w:rsidRPr="00EB489B" w:rsidRDefault="00E835E4" w:rsidP="000B1F94">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 xml:space="preserve">§ </w:t>
      </w:r>
      <w:r w:rsidR="00C84DBC">
        <w:rPr>
          <w:rFonts w:asciiTheme="minorHAnsi" w:hAnsiTheme="minorHAnsi" w:cstheme="minorHAnsi"/>
          <w:b/>
          <w:bCs/>
          <w:sz w:val="22"/>
          <w:szCs w:val="22"/>
        </w:rPr>
        <w:t>23</w:t>
      </w:r>
    </w:p>
    <w:p w14:paraId="146276D9" w14:textId="4DA3A5E8" w:rsidR="00E835E4" w:rsidRPr="00EB489B" w:rsidRDefault="00E835E4" w:rsidP="00C80C34">
      <w:pPr>
        <w:pStyle w:val="Default"/>
        <w:spacing w:after="120"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SPOSÓB ORAZ TERMIN SKŁADANIA OFERT</w:t>
      </w:r>
    </w:p>
    <w:p w14:paraId="40265AD8" w14:textId="07EDFEEA" w:rsidR="00C20B10" w:rsidRPr="00EB489B" w:rsidRDefault="00C20B10">
      <w:pPr>
        <w:widowControl w:val="0"/>
        <w:numPr>
          <w:ilvl w:val="0"/>
          <w:numId w:val="35"/>
        </w:numPr>
        <w:spacing w:after="0" w:line="276" w:lineRule="auto"/>
        <w:ind w:left="360"/>
        <w:jc w:val="both"/>
        <w:outlineLvl w:val="3"/>
        <w:rPr>
          <w:rFonts w:cstheme="minorHAnsi"/>
          <w:strike/>
        </w:rPr>
      </w:pPr>
      <w:r w:rsidRPr="00EB489B">
        <w:rPr>
          <w:rFonts w:cstheme="minorHAnsi"/>
        </w:rPr>
        <w:t>Wykonawca składa ofertę za pomocą Platformy e-Zamówienia dostępnej pod adresem:</w:t>
      </w:r>
    </w:p>
    <w:p w14:paraId="0B02D02D" w14:textId="46AD4DF8" w:rsidR="00AE31EE" w:rsidRPr="00AE31EE" w:rsidRDefault="00AE31EE" w:rsidP="00AE31EE">
      <w:pPr>
        <w:pStyle w:val="Akapitzlist"/>
        <w:widowControl w:val="0"/>
        <w:spacing w:after="0" w:line="276" w:lineRule="auto"/>
        <w:ind w:left="284"/>
        <w:jc w:val="center"/>
        <w:outlineLvl w:val="3"/>
        <w:rPr>
          <w:rFonts w:cstheme="minorHAnsi"/>
          <w:b/>
          <w:bCs/>
          <w:color w:val="EE0000"/>
        </w:rPr>
      </w:pPr>
      <w:hyperlink r:id="rId29" w:history="1">
        <w:r w:rsidRPr="008547B3">
          <w:rPr>
            <w:rStyle w:val="Hipercze"/>
            <w:rFonts w:cstheme="minorHAnsi"/>
          </w:rPr>
          <w:t>https://ezamowienia.gov.pl/mp-client/search/list/ocds-148610-534e17df-c0da-4c1e-8765-064707a4f3b8</w:t>
        </w:r>
      </w:hyperlink>
    </w:p>
    <w:p w14:paraId="040E8A5B" w14:textId="6724D4C1" w:rsidR="00C54EB7" w:rsidRPr="006B5A60" w:rsidRDefault="00E835E4">
      <w:pPr>
        <w:pStyle w:val="Akapitzlist"/>
        <w:widowControl w:val="0"/>
        <w:numPr>
          <w:ilvl w:val="0"/>
          <w:numId w:val="59"/>
        </w:numPr>
        <w:spacing w:after="0" w:line="276" w:lineRule="auto"/>
        <w:ind w:left="284" w:hanging="284"/>
        <w:jc w:val="both"/>
        <w:outlineLvl w:val="3"/>
        <w:rPr>
          <w:rFonts w:cstheme="minorHAnsi"/>
          <w:b/>
          <w:bCs/>
          <w:color w:val="EE0000"/>
        </w:rPr>
      </w:pPr>
      <w:r w:rsidRPr="00C03F4F">
        <w:rPr>
          <w:rFonts w:cstheme="minorHAnsi"/>
        </w:rPr>
        <w:t>Termin składania ofert</w:t>
      </w:r>
      <w:r w:rsidRPr="00C03F4F">
        <w:rPr>
          <w:rFonts w:cstheme="minorHAnsi"/>
          <w:b/>
          <w:bCs/>
        </w:rPr>
        <w:t xml:space="preserve">: </w:t>
      </w:r>
      <w:bookmarkStart w:id="14" w:name="_Hlk212107662"/>
      <w:bookmarkStart w:id="15" w:name="_Hlk212107647"/>
      <w:r w:rsidR="003418C6">
        <w:rPr>
          <w:rFonts w:cstheme="minorHAnsi"/>
          <w:b/>
          <w:bCs/>
        </w:rPr>
        <w:t xml:space="preserve">5 </w:t>
      </w:r>
      <w:r w:rsidR="00AF4D24" w:rsidRPr="00AF4D24">
        <w:rPr>
          <w:rFonts w:cstheme="minorHAnsi"/>
          <w:b/>
          <w:bCs/>
        </w:rPr>
        <w:t>października</w:t>
      </w:r>
      <w:r w:rsidR="00C54EB7" w:rsidRPr="00AF4D24">
        <w:rPr>
          <w:rFonts w:eastAsia="Times New Roman"/>
          <w:b/>
          <w:bCs/>
          <w:kern w:val="1"/>
          <w:lang w:eastAsia="ar-SA"/>
        </w:rPr>
        <w:t xml:space="preserve"> 2026 r. do godz</w:t>
      </w:r>
      <w:bookmarkEnd w:id="14"/>
      <w:r w:rsidR="00C54EB7" w:rsidRPr="00AF4D24">
        <w:rPr>
          <w:rFonts w:eastAsia="Times New Roman"/>
          <w:b/>
          <w:bCs/>
          <w:kern w:val="1"/>
          <w:lang w:eastAsia="ar-SA"/>
        </w:rPr>
        <w:t>. 10</w:t>
      </w:r>
      <w:r w:rsidR="00C54EB7" w:rsidRPr="00AF4D24">
        <w:rPr>
          <w:rFonts w:eastAsia="Times New Roman"/>
          <w:b/>
          <w:bCs/>
          <w:kern w:val="1"/>
          <w:vertAlign w:val="superscript"/>
          <w:lang w:eastAsia="ar-SA"/>
        </w:rPr>
        <w:t>00</w:t>
      </w:r>
      <w:r w:rsidR="00C54EB7" w:rsidRPr="00AF4D24">
        <w:rPr>
          <w:rFonts w:eastAsia="Times New Roman"/>
          <w:b/>
          <w:bCs/>
          <w:kern w:val="1"/>
          <w:lang w:eastAsia="ar-SA"/>
        </w:rPr>
        <w:t>.</w:t>
      </w:r>
      <w:bookmarkEnd w:id="15"/>
    </w:p>
    <w:p w14:paraId="7E77168E" w14:textId="77777777" w:rsidR="00BA07FB" w:rsidRPr="00C54EB7" w:rsidRDefault="00C20B10">
      <w:pPr>
        <w:pStyle w:val="Akapitzlist"/>
        <w:widowControl w:val="0"/>
        <w:numPr>
          <w:ilvl w:val="0"/>
          <w:numId w:val="59"/>
        </w:numPr>
        <w:spacing w:after="0" w:line="276" w:lineRule="auto"/>
        <w:ind w:left="284" w:hanging="284"/>
        <w:jc w:val="both"/>
        <w:outlineLvl w:val="3"/>
        <w:rPr>
          <w:rFonts w:cstheme="minorHAnsi"/>
        </w:rPr>
      </w:pPr>
      <w:r w:rsidRPr="00C54EB7">
        <w:rPr>
          <w:rFonts w:cstheme="minorHAnsi"/>
        </w:rPr>
        <w:t>Wykonawca może przed upływem terminu składania ofert wycofać ofertę.</w:t>
      </w:r>
    </w:p>
    <w:p w14:paraId="205BDB0C" w14:textId="59C1E4E5" w:rsidR="00C20B10" w:rsidRPr="00EB489B" w:rsidRDefault="00C20B10">
      <w:pPr>
        <w:widowControl w:val="0"/>
        <w:numPr>
          <w:ilvl w:val="0"/>
          <w:numId w:val="35"/>
        </w:numPr>
        <w:spacing w:after="0" w:line="276" w:lineRule="auto"/>
        <w:ind w:left="360"/>
        <w:jc w:val="both"/>
        <w:outlineLvl w:val="3"/>
        <w:rPr>
          <w:rFonts w:cstheme="minorHAnsi"/>
        </w:rPr>
      </w:pPr>
      <w:r w:rsidRPr="00EB489B">
        <w:rPr>
          <w:rFonts w:cstheme="minorHAnsi"/>
        </w:rPr>
        <w:t xml:space="preserve">Wykonawca wycofuje ofertę w zakładce „Oferty/wnioski” używając przycisku „Wycofaj ofertę”. </w:t>
      </w:r>
    </w:p>
    <w:p w14:paraId="25564AEC" w14:textId="77777777" w:rsidR="008B4EA3" w:rsidRDefault="008B4EA3" w:rsidP="000B1F94">
      <w:pPr>
        <w:pStyle w:val="Default"/>
        <w:spacing w:line="276" w:lineRule="auto"/>
        <w:jc w:val="center"/>
        <w:rPr>
          <w:rFonts w:asciiTheme="minorHAnsi" w:hAnsiTheme="minorHAnsi" w:cstheme="minorHAnsi"/>
          <w:b/>
          <w:bCs/>
          <w:sz w:val="22"/>
          <w:szCs w:val="22"/>
        </w:rPr>
      </w:pPr>
    </w:p>
    <w:p w14:paraId="2B35E380" w14:textId="5AAFF493" w:rsidR="000B1F94" w:rsidRPr="00EB489B" w:rsidRDefault="000B1F94" w:rsidP="000B1F94">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 xml:space="preserve">§ </w:t>
      </w:r>
      <w:r w:rsidR="00C84DBC">
        <w:rPr>
          <w:rFonts w:asciiTheme="minorHAnsi" w:hAnsiTheme="minorHAnsi" w:cstheme="minorHAnsi"/>
          <w:b/>
          <w:bCs/>
          <w:sz w:val="22"/>
          <w:szCs w:val="22"/>
        </w:rPr>
        <w:t>24</w:t>
      </w:r>
    </w:p>
    <w:p w14:paraId="498841A4" w14:textId="4133F483" w:rsidR="000B1F94" w:rsidRPr="00EB489B" w:rsidRDefault="000B1F94" w:rsidP="00C80C34">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OTWARCIE OFERT</w:t>
      </w:r>
    </w:p>
    <w:p w14:paraId="57998B07" w14:textId="389BAB91" w:rsidR="000B1F94" w:rsidRPr="00EB489B" w:rsidRDefault="000B1F94">
      <w:pPr>
        <w:widowControl w:val="0"/>
        <w:numPr>
          <w:ilvl w:val="0"/>
          <w:numId w:val="36"/>
        </w:numPr>
        <w:spacing w:after="0" w:line="276" w:lineRule="auto"/>
        <w:ind w:left="360"/>
        <w:jc w:val="both"/>
        <w:outlineLvl w:val="3"/>
        <w:rPr>
          <w:rFonts w:cstheme="minorHAnsi"/>
          <w:b/>
          <w:bCs/>
        </w:rPr>
      </w:pPr>
      <w:r w:rsidRPr="00EB489B">
        <w:rPr>
          <w:rFonts w:cstheme="minorHAnsi"/>
        </w:rPr>
        <w:t xml:space="preserve">Otwarcie ofert nastąpi w dniu </w:t>
      </w:r>
      <w:r w:rsidR="003418C6" w:rsidRPr="003418C6">
        <w:rPr>
          <w:rFonts w:cstheme="minorHAnsi"/>
          <w:b/>
          <w:bCs/>
        </w:rPr>
        <w:t xml:space="preserve">5 </w:t>
      </w:r>
      <w:r w:rsidR="00E07E5A" w:rsidRPr="00E07E5A">
        <w:rPr>
          <w:rFonts w:cstheme="minorHAnsi"/>
          <w:b/>
          <w:bCs/>
        </w:rPr>
        <w:t>października</w:t>
      </w:r>
      <w:r w:rsidR="006B5A60" w:rsidRPr="00E07E5A">
        <w:rPr>
          <w:rFonts w:cstheme="minorHAnsi"/>
          <w:b/>
          <w:bCs/>
        </w:rPr>
        <w:t xml:space="preserve"> </w:t>
      </w:r>
      <w:r w:rsidR="003A6216" w:rsidRPr="00E07E5A">
        <w:rPr>
          <w:rFonts w:cstheme="minorHAnsi"/>
          <w:b/>
          <w:bCs/>
        </w:rPr>
        <w:t>2026</w:t>
      </w:r>
      <w:r w:rsidR="00C20B10" w:rsidRPr="00E07E5A">
        <w:rPr>
          <w:rFonts w:cstheme="minorHAnsi"/>
          <w:b/>
          <w:bCs/>
        </w:rPr>
        <w:t xml:space="preserve"> r. </w:t>
      </w:r>
      <w:r w:rsidRPr="00E07E5A">
        <w:rPr>
          <w:rFonts w:cstheme="minorHAnsi"/>
          <w:b/>
          <w:bCs/>
        </w:rPr>
        <w:t>o godz. 1</w:t>
      </w:r>
      <w:r w:rsidR="006E01AF" w:rsidRPr="00E07E5A">
        <w:rPr>
          <w:rFonts w:cstheme="minorHAnsi"/>
          <w:b/>
          <w:bCs/>
        </w:rPr>
        <w:t>1</w:t>
      </w:r>
      <w:r w:rsidRPr="00E07E5A">
        <w:rPr>
          <w:rFonts w:cstheme="minorHAnsi"/>
          <w:b/>
          <w:bCs/>
        </w:rPr>
        <w:t>.00.</w:t>
      </w:r>
    </w:p>
    <w:p w14:paraId="0FA16380" w14:textId="77777777" w:rsidR="00C20B10" w:rsidRPr="00EB489B" w:rsidRDefault="00C20B10">
      <w:pPr>
        <w:widowControl w:val="0"/>
        <w:numPr>
          <w:ilvl w:val="0"/>
          <w:numId w:val="36"/>
        </w:numPr>
        <w:spacing w:after="0" w:line="276" w:lineRule="auto"/>
        <w:ind w:left="360"/>
        <w:jc w:val="both"/>
        <w:outlineLvl w:val="3"/>
        <w:rPr>
          <w:rFonts w:cstheme="minorHAnsi"/>
        </w:rPr>
      </w:pPr>
      <w:r w:rsidRPr="00EB489B">
        <w:rPr>
          <w:rFonts w:cstheme="minorHAnsi"/>
        </w:rPr>
        <w:t>Otwarcie ofert nastąpi poprzez użycie mechanizmu do odszyfrowywania ofert dostępnego po zalogowaniu w zakładce „Oferty/wnioski”.  W przypadku awarii tego systemu, która spowoduje brak możliwości otwarcia ofert w terminie określonym przez Zamawiającego, otwarcie ofert nastąpi niezwłocznie po usunięciu awarii.</w:t>
      </w:r>
    </w:p>
    <w:p w14:paraId="0077E88C" w14:textId="109409CA" w:rsidR="000B1F94" w:rsidRPr="00EB489B" w:rsidRDefault="000B1F94">
      <w:pPr>
        <w:widowControl w:val="0"/>
        <w:numPr>
          <w:ilvl w:val="0"/>
          <w:numId w:val="36"/>
        </w:numPr>
        <w:spacing w:after="0" w:line="276" w:lineRule="auto"/>
        <w:ind w:left="360"/>
        <w:jc w:val="both"/>
        <w:outlineLvl w:val="3"/>
        <w:rPr>
          <w:rFonts w:cstheme="minorHAnsi"/>
        </w:rPr>
      </w:pPr>
      <w:r w:rsidRPr="00EB489B">
        <w:rPr>
          <w:rFonts w:cstheme="minorHAnsi"/>
        </w:rPr>
        <w:t>Zamawiający poinformuje o zmianie terminu otwarci ofert, o której mowa w ust. 1, na stronie internetowej prowadzonego postępowania.</w:t>
      </w:r>
    </w:p>
    <w:p w14:paraId="2E8B9D14" w14:textId="77777777" w:rsidR="000B1F94" w:rsidRPr="00EB489B" w:rsidRDefault="000B1F94">
      <w:pPr>
        <w:widowControl w:val="0"/>
        <w:numPr>
          <w:ilvl w:val="0"/>
          <w:numId w:val="36"/>
        </w:numPr>
        <w:spacing w:after="0" w:line="276" w:lineRule="auto"/>
        <w:ind w:left="360"/>
        <w:jc w:val="both"/>
        <w:outlineLvl w:val="3"/>
        <w:rPr>
          <w:rFonts w:cstheme="minorHAnsi"/>
        </w:rPr>
      </w:pPr>
      <w:r w:rsidRPr="00EB489B">
        <w:rPr>
          <w:rFonts w:cstheme="minorHAnsi"/>
        </w:rPr>
        <w:t>Zamawiający, najpóźniej przed otwarciem ofert, udostępni na stronie internetowej prowadzonego postępowania informacje o kwocie, jaką zamierza przeznaczyć na sfinansowanie zamówienia.</w:t>
      </w:r>
    </w:p>
    <w:p w14:paraId="1463B2CD" w14:textId="77777777" w:rsidR="007233DD" w:rsidRDefault="00C20B10">
      <w:pPr>
        <w:widowControl w:val="0"/>
        <w:numPr>
          <w:ilvl w:val="0"/>
          <w:numId w:val="36"/>
        </w:numPr>
        <w:spacing w:after="0" w:line="276" w:lineRule="auto"/>
        <w:ind w:left="360"/>
        <w:jc w:val="both"/>
        <w:outlineLvl w:val="3"/>
        <w:rPr>
          <w:rFonts w:cstheme="minorHAnsi"/>
        </w:rPr>
      </w:pPr>
      <w:r w:rsidRPr="00EB489B">
        <w:rPr>
          <w:rFonts w:cstheme="minorHAnsi"/>
        </w:rPr>
        <w:t xml:space="preserve">Zamawiający, niezwłocznie po otwarciu ofert, udostępni na stronie internetowej prowadzonego </w:t>
      </w:r>
      <w:r w:rsidRPr="00EB489B">
        <w:rPr>
          <w:rFonts w:cstheme="minorHAnsi"/>
        </w:rPr>
        <w:lastRenderedPageBreak/>
        <w:t xml:space="preserve">postępowania o której mowa w § 1 SWZ oraz dodatkowo na stronie:                                      </w:t>
      </w:r>
    </w:p>
    <w:p w14:paraId="5D949873" w14:textId="14AF9F52" w:rsidR="00A26745" w:rsidRDefault="00A26745" w:rsidP="007233DD">
      <w:pPr>
        <w:widowControl w:val="0"/>
        <w:spacing w:after="0" w:line="276" w:lineRule="auto"/>
        <w:ind w:left="360"/>
        <w:jc w:val="both"/>
        <w:outlineLvl w:val="3"/>
        <w:rPr>
          <w:rFonts w:cstheme="minorHAnsi"/>
        </w:rPr>
      </w:pPr>
      <w:hyperlink r:id="rId30" w:history="1">
        <w:r w:rsidRPr="00A902B4">
          <w:rPr>
            <w:rStyle w:val="Hipercze"/>
            <w:rFonts w:cstheme="minorHAnsi"/>
          </w:rPr>
          <w:t>https://umradzynpodlaski.bip.lubelskie.pl/index.php?id=364</w:t>
        </w:r>
      </w:hyperlink>
      <w:r w:rsidR="00C20B10" w:rsidRPr="007233DD">
        <w:rPr>
          <w:rFonts w:cstheme="minorHAnsi"/>
        </w:rPr>
        <w:t xml:space="preserve">, </w:t>
      </w:r>
    </w:p>
    <w:p w14:paraId="758E4412" w14:textId="209A6154" w:rsidR="00C20B10" w:rsidRPr="007233DD" w:rsidRDefault="00C20B10" w:rsidP="007233DD">
      <w:pPr>
        <w:widowControl w:val="0"/>
        <w:spacing w:after="0" w:line="276" w:lineRule="auto"/>
        <w:ind w:left="360"/>
        <w:jc w:val="both"/>
        <w:outlineLvl w:val="3"/>
        <w:rPr>
          <w:rFonts w:cstheme="minorHAnsi"/>
        </w:rPr>
      </w:pPr>
      <w:r w:rsidRPr="007233DD">
        <w:rPr>
          <w:rFonts w:cstheme="minorHAnsi"/>
        </w:rPr>
        <w:t>informacje dotyczące:</w:t>
      </w:r>
    </w:p>
    <w:p w14:paraId="6DD65222" w14:textId="77777777" w:rsidR="00C20B10" w:rsidRPr="00EB489B" w:rsidRDefault="00C20B10">
      <w:pPr>
        <w:pStyle w:val="Default"/>
        <w:numPr>
          <w:ilvl w:val="0"/>
          <w:numId w:val="11"/>
        </w:numPr>
        <w:spacing w:line="276" w:lineRule="auto"/>
        <w:ind w:left="709" w:hanging="284"/>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nazw oraz imion i nazwisk oraz siedzibach lub miejscach prowadzonej działalności gospodarczej albo miejscach zamieszkania wykonawców, których oferty zostały otwarte;</w:t>
      </w:r>
    </w:p>
    <w:p w14:paraId="5219DC42" w14:textId="77777777" w:rsidR="00C20B10" w:rsidRPr="00EB489B" w:rsidRDefault="00C20B10">
      <w:pPr>
        <w:pStyle w:val="Default"/>
        <w:numPr>
          <w:ilvl w:val="0"/>
          <w:numId w:val="11"/>
        </w:numPr>
        <w:spacing w:line="276" w:lineRule="auto"/>
        <w:ind w:left="709" w:hanging="284"/>
        <w:jc w:val="both"/>
        <w:rPr>
          <w:rFonts w:asciiTheme="minorHAnsi" w:hAnsiTheme="minorHAnsi" w:cstheme="minorHAnsi"/>
          <w:color w:val="auto"/>
          <w:sz w:val="22"/>
          <w:szCs w:val="22"/>
        </w:rPr>
      </w:pPr>
      <w:r w:rsidRPr="00EB489B">
        <w:rPr>
          <w:rFonts w:asciiTheme="minorHAnsi" w:hAnsiTheme="minorHAnsi" w:cstheme="minorHAnsi"/>
          <w:color w:val="auto"/>
          <w:sz w:val="22"/>
          <w:szCs w:val="22"/>
        </w:rPr>
        <w:t>cen zawartych w ofertach.</w:t>
      </w:r>
    </w:p>
    <w:p w14:paraId="6844E3DB" w14:textId="77777777" w:rsidR="00E6609A" w:rsidRPr="00EB489B" w:rsidRDefault="00E6609A" w:rsidP="000B1F94">
      <w:pPr>
        <w:pStyle w:val="Default"/>
        <w:spacing w:line="276" w:lineRule="auto"/>
        <w:rPr>
          <w:rFonts w:asciiTheme="minorHAnsi" w:hAnsiTheme="minorHAnsi" w:cstheme="minorHAnsi"/>
          <w:b/>
          <w:bCs/>
          <w:sz w:val="22"/>
          <w:szCs w:val="22"/>
        </w:rPr>
      </w:pPr>
    </w:p>
    <w:p w14:paraId="1AD65F30" w14:textId="4B950716" w:rsidR="000B1F94" w:rsidRPr="00EB489B" w:rsidRDefault="000B1F94" w:rsidP="000B1F94">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w:t>
      </w:r>
      <w:r w:rsidR="007233DD">
        <w:rPr>
          <w:rFonts w:asciiTheme="minorHAnsi" w:hAnsiTheme="minorHAnsi" w:cstheme="minorHAnsi"/>
          <w:b/>
          <w:bCs/>
          <w:sz w:val="22"/>
          <w:szCs w:val="22"/>
        </w:rPr>
        <w:t>2</w:t>
      </w:r>
      <w:r w:rsidR="00C84DBC">
        <w:rPr>
          <w:rFonts w:asciiTheme="minorHAnsi" w:hAnsiTheme="minorHAnsi" w:cstheme="minorHAnsi"/>
          <w:b/>
          <w:bCs/>
          <w:sz w:val="22"/>
          <w:szCs w:val="22"/>
        </w:rPr>
        <w:t>5</w:t>
      </w:r>
    </w:p>
    <w:p w14:paraId="2D0E8091" w14:textId="77777777" w:rsidR="000B1F94" w:rsidRPr="00EB489B" w:rsidRDefault="000B1F94" w:rsidP="000B1F94">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WYJAŚNIENIA DOTYCZĄCE ZŁOŻONYCH OFERT</w:t>
      </w:r>
    </w:p>
    <w:p w14:paraId="20670322" w14:textId="1369A92F" w:rsidR="000B1F94" w:rsidRPr="00EB489B" w:rsidRDefault="000B1F94" w:rsidP="000B1F94">
      <w:pPr>
        <w:pStyle w:val="Default"/>
        <w:spacing w:line="276" w:lineRule="auto"/>
        <w:rPr>
          <w:rFonts w:asciiTheme="minorHAnsi" w:hAnsiTheme="minorHAnsi" w:cstheme="minorHAnsi"/>
          <w:sz w:val="22"/>
          <w:szCs w:val="22"/>
        </w:rPr>
      </w:pPr>
      <w:r w:rsidRPr="00EB489B">
        <w:rPr>
          <w:rFonts w:asciiTheme="minorHAnsi" w:hAnsiTheme="minorHAnsi" w:cstheme="minorHAnsi"/>
          <w:sz w:val="22"/>
          <w:szCs w:val="22"/>
        </w:rPr>
        <w:t>W toku badania i oceny ofert Zamawiający może żądać od wykonawców wyjaśnień dotyczących treści złożonych ofert oraz innych składanych dokumentów lub oświadczeń.</w:t>
      </w:r>
    </w:p>
    <w:p w14:paraId="4986DD2E" w14:textId="77777777" w:rsidR="003C1AEC" w:rsidRPr="00EB489B" w:rsidRDefault="003C1AEC" w:rsidP="000B1F94">
      <w:pPr>
        <w:pStyle w:val="Default"/>
        <w:spacing w:line="276" w:lineRule="auto"/>
        <w:jc w:val="center"/>
        <w:rPr>
          <w:rFonts w:asciiTheme="minorHAnsi" w:hAnsiTheme="minorHAnsi" w:cstheme="minorHAnsi"/>
          <w:b/>
          <w:bCs/>
          <w:sz w:val="22"/>
          <w:szCs w:val="22"/>
        </w:rPr>
      </w:pPr>
    </w:p>
    <w:p w14:paraId="2AEFFBA1" w14:textId="71F823DB" w:rsidR="000B1F94" w:rsidRPr="00EB489B" w:rsidRDefault="000B1F94" w:rsidP="000B1F94">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 2</w:t>
      </w:r>
      <w:r w:rsidR="00C84DBC">
        <w:rPr>
          <w:rFonts w:asciiTheme="minorHAnsi" w:hAnsiTheme="minorHAnsi" w:cstheme="minorHAnsi"/>
          <w:b/>
          <w:bCs/>
          <w:sz w:val="22"/>
          <w:szCs w:val="22"/>
        </w:rPr>
        <w:t>6</w:t>
      </w:r>
    </w:p>
    <w:p w14:paraId="754AC188" w14:textId="43B28CFE" w:rsidR="0037293E" w:rsidRPr="00EB489B" w:rsidRDefault="000B1F94" w:rsidP="00C80C34">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POPRAWIANIE OMYŁEK W OFERTACH</w:t>
      </w:r>
    </w:p>
    <w:p w14:paraId="3E79FCDB" w14:textId="2FF71835" w:rsidR="000B1F94" w:rsidRPr="00EB489B" w:rsidRDefault="000B1F94">
      <w:pPr>
        <w:widowControl w:val="0"/>
        <w:numPr>
          <w:ilvl w:val="0"/>
          <w:numId w:val="38"/>
        </w:numPr>
        <w:spacing w:after="0" w:line="276" w:lineRule="auto"/>
        <w:ind w:left="360"/>
        <w:jc w:val="both"/>
        <w:outlineLvl w:val="3"/>
        <w:rPr>
          <w:rFonts w:cstheme="minorHAnsi"/>
        </w:rPr>
      </w:pPr>
      <w:r w:rsidRPr="00EB489B">
        <w:rPr>
          <w:rFonts w:cstheme="minorHAnsi"/>
        </w:rPr>
        <w:t>Zamawiający poprawi w złożonej ofercie:</w:t>
      </w:r>
    </w:p>
    <w:p w14:paraId="3184E213" w14:textId="7ACE9C9A" w:rsidR="000B1F94" w:rsidRPr="000D5462" w:rsidRDefault="000B1F94">
      <w:pPr>
        <w:pStyle w:val="Default"/>
        <w:numPr>
          <w:ilvl w:val="0"/>
          <w:numId w:val="37"/>
        </w:numPr>
        <w:spacing w:line="276" w:lineRule="auto"/>
        <w:ind w:left="709" w:hanging="284"/>
        <w:jc w:val="both"/>
        <w:rPr>
          <w:rFonts w:asciiTheme="minorHAnsi" w:hAnsiTheme="minorHAnsi" w:cstheme="minorHAnsi"/>
          <w:color w:val="auto"/>
          <w:sz w:val="22"/>
          <w:szCs w:val="22"/>
        </w:rPr>
      </w:pPr>
      <w:r w:rsidRPr="000D5462">
        <w:rPr>
          <w:rFonts w:asciiTheme="minorHAnsi" w:hAnsiTheme="minorHAnsi" w:cstheme="minorHAnsi"/>
          <w:color w:val="auto"/>
          <w:sz w:val="22"/>
          <w:szCs w:val="22"/>
        </w:rPr>
        <w:t>oczywiste omyłki pisarskie;</w:t>
      </w:r>
    </w:p>
    <w:p w14:paraId="5E1C6AD5" w14:textId="102915D9" w:rsidR="000B1F94" w:rsidRPr="000D5462" w:rsidRDefault="000B1F94">
      <w:pPr>
        <w:pStyle w:val="Default"/>
        <w:numPr>
          <w:ilvl w:val="0"/>
          <w:numId w:val="37"/>
        </w:numPr>
        <w:spacing w:line="276" w:lineRule="auto"/>
        <w:ind w:left="709" w:hanging="284"/>
        <w:jc w:val="both"/>
        <w:rPr>
          <w:rFonts w:asciiTheme="minorHAnsi" w:hAnsiTheme="minorHAnsi" w:cstheme="minorHAnsi"/>
          <w:color w:val="auto"/>
          <w:sz w:val="22"/>
          <w:szCs w:val="22"/>
        </w:rPr>
      </w:pPr>
      <w:r w:rsidRPr="000D5462">
        <w:rPr>
          <w:rFonts w:asciiTheme="minorHAnsi" w:hAnsiTheme="minorHAnsi" w:cstheme="minorHAnsi"/>
          <w:color w:val="auto"/>
          <w:sz w:val="22"/>
          <w:szCs w:val="22"/>
        </w:rPr>
        <w:t>oczywiste omyłki rachunkowe, z uwzględnieniem konsekwencji rachunkowych dokonanych poprawek;</w:t>
      </w:r>
    </w:p>
    <w:p w14:paraId="169AA4D3" w14:textId="3F68038F" w:rsidR="000B1F94" w:rsidRPr="000D5462" w:rsidRDefault="000B1F94">
      <w:pPr>
        <w:pStyle w:val="Default"/>
        <w:numPr>
          <w:ilvl w:val="0"/>
          <w:numId w:val="37"/>
        </w:numPr>
        <w:spacing w:line="276" w:lineRule="auto"/>
        <w:ind w:left="709" w:hanging="284"/>
        <w:jc w:val="both"/>
        <w:rPr>
          <w:rFonts w:asciiTheme="minorHAnsi" w:hAnsiTheme="minorHAnsi" w:cstheme="minorHAnsi"/>
          <w:color w:val="auto"/>
          <w:sz w:val="22"/>
          <w:szCs w:val="22"/>
        </w:rPr>
      </w:pPr>
      <w:r w:rsidRPr="000D5462">
        <w:rPr>
          <w:rFonts w:asciiTheme="minorHAnsi" w:hAnsiTheme="minorHAnsi" w:cstheme="minorHAnsi"/>
          <w:color w:val="auto"/>
          <w:sz w:val="22"/>
          <w:szCs w:val="22"/>
        </w:rPr>
        <w:t>inne omyłki polegające na niezgodności oferty z dokumentami zamówienia, niepowodujące istotnych zmian w treści oferty.</w:t>
      </w:r>
    </w:p>
    <w:p w14:paraId="08CADA29" w14:textId="359F7836" w:rsidR="000B1F94" w:rsidRPr="00EB489B" w:rsidRDefault="000B1F94">
      <w:pPr>
        <w:widowControl w:val="0"/>
        <w:numPr>
          <w:ilvl w:val="0"/>
          <w:numId w:val="38"/>
        </w:numPr>
        <w:spacing w:after="0" w:line="276" w:lineRule="auto"/>
        <w:ind w:left="360"/>
        <w:jc w:val="both"/>
        <w:outlineLvl w:val="3"/>
        <w:rPr>
          <w:rFonts w:cstheme="minorHAnsi"/>
        </w:rPr>
      </w:pPr>
      <w:r w:rsidRPr="00EB489B">
        <w:rPr>
          <w:rFonts w:cstheme="minorHAnsi"/>
        </w:rPr>
        <w:t>Zamawiający o dokonanych poprawkach, zgodnie z ust. 1, niezwłocznie zawiadomi wykonawcę, którego oferta zostanie poprawiona.</w:t>
      </w:r>
    </w:p>
    <w:p w14:paraId="00C0A496" w14:textId="77777777" w:rsidR="000B1F94" w:rsidRDefault="000B1F94" w:rsidP="000B1F94">
      <w:pPr>
        <w:autoSpaceDE w:val="0"/>
        <w:autoSpaceDN w:val="0"/>
        <w:adjustRightInd w:val="0"/>
        <w:spacing w:after="0" w:line="276" w:lineRule="auto"/>
        <w:jc w:val="center"/>
        <w:rPr>
          <w:rFonts w:cstheme="minorHAnsi"/>
          <w:b/>
          <w:bCs/>
        </w:rPr>
      </w:pPr>
    </w:p>
    <w:p w14:paraId="625987EF" w14:textId="77777777" w:rsidR="00B76735" w:rsidRPr="00EB489B" w:rsidRDefault="00B76735" w:rsidP="000B1F94">
      <w:pPr>
        <w:autoSpaceDE w:val="0"/>
        <w:autoSpaceDN w:val="0"/>
        <w:adjustRightInd w:val="0"/>
        <w:spacing w:after="0" w:line="276" w:lineRule="auto"/>
        <w:jc w:val="center"/>
        <w:rPr>
          <w:rFonts w:cstheme="minorHAnsi"/>
          <w:b/>
          <w:bCs/>
        </w:rPr>
      </w:pPr>
    </w:p>
    <w:p w14:paraId="6090D29B" w14:textId="0FDED0DA" w:rsidR="00C0629F" w:rsidRPr="00EB489B" w:rsidRDefault="00C0629F" w:rsidP="000B1F94">
      <w:pPr>
        <w:autoSpaceDE w:val="0"/>
        <w:autoSpaceDN w:val="0"/>
        <w:adjustRightInd w:val="0"/>
        <w:spacing w:after="0" w:line="276" w:lineRule="auto"/>
        <w:jc w:val="center"/>
        <w:rPr>
          <w:rFonts w:cstheme="minorHAnsi"/>
          <w:b/>
          <w:bCs/>
        </w:rPr>
      </w:pPr>
      <w:r w:rsidRPr="00EB489B">
        <w:rPr>
          <w:rFonts w:cstheme="minorHAnsi"/>
          <w:b/>
          <w:bCs/>
        </w:rPr>
        <w:t xml:space="preserve">§ </w:t>
      </w:r>
      <w:r w:rsidR="00AF651D" w:rsidRPr="00EB489B">
        <w:rPr>
          <w:rFonts w:cstheme="minorHAnsi"/>
          <w:b/>
          <w:bCs/>
        </w:rPr>
        <w:t>2</w:t>
      </w:r>
      <w:r w:rsidR="00C84DBC">
        <w:rPr>
          <w:rFonts w:cstheme="minorHAnsi"/>
          <w:b/>
          <w:bCs/>
        </w:rPr>
        <w:t>7</w:t>
      </w:r>
    </w:p>
    <w:p w14:paraId="0AB2CB76" w14:textId="5F00A107" w:rsidR="0037293E" w:rsidRPr="00EB489B" w:rsidRDefault="00C0629F" w:rsidP="00C80C34">
      <w:pPr>
        <w:autoSpaceDE w:val="0"/>
        <w:autoSpaceDN w:val="0"/>
        <w:adjustRightInd w:val="0"/>
        <w:spacing w:after="120" w:line="276" w:lineRule="auto"/>
        <w:jc w:val="center"/>
        <w:rPr>
          <w:rFonts w:cstheme="minorHAnsi"/>
          <w:b/>
          <w:bCs/>
        </w:rPr>
      </w:pPr>
      <w:r w:rsidRPr="00EB489B">
        <w:rPr>
          <w:rFonts w:cstheme="minorHAnsi"/>
          <w:b/>
          <w:bCs/>
        </w:rPr>
        <w:t>OPIS KRYTERIÓW, KTÓRYMI ZAMAWIAJĄCY BĘDZIE KIEROWAŁ SIĘ PRZY WYBORZE OFERTY, WRAZ Z PODANIEM WAG TYCH KRYTERÓW I SPOSOBU OCENY OFERT</w:t>
      </w:r>
    </w:p>
    <w:p w14:paraId="40937F0F" w14:textId="77777777" w:rsidR="00C0629F" w:rsidRPr="000D5462" w:rsidRDefault="00C0629F">
      <w:pPr>
        <w:widowControl w:val="0"/>
        <w:numPr>
          <w:ilvl w:val="0"/>
          <w:numId w:val="39"/>
        </w:numPr>
        <w:spacing w:after="0" w:line="276" w:lineRule="auto"/>
        <w:ind w:left="360"/>
        <w:jc w:val="both"/>
        <w:outlineLvl w:val="3"/>
        <w:rPr>
          <w:rFonts w:cstheme="minorHAnsi"/>
        </w:rPr>
      </w:pPr>
      <w:r w:rsidRPr="000D5462">
        <w:rPr>
          <w:rFonts w:cstheme="minorHAnsi"/>
        </w:rPr>
        <w:t>O wyborze oferty będą decydować kryteria:</w:t>
      </w:r>
    </w:p>
    <w:p w14:paraId="757E32D8" w14:textId="77777777" w:rsidR="00C0629F" w:rsidRPr="000D5462" w:rsidRDefault="00C0629F">
      <w:pPr>
        <w:pStyle w:val="Akapitzlist"/>
        <w:numPr>
          <w:ilvl w:val="0"/>
          <w:numId w:val="6"/>
        </w:numPr>
        <w:autoSpaceDE w:val="0"/>
        <w:autoSpaceDN w:val="0"/>
        <w:adjustRightInd w:val="0"/>
        <w:spacing w:after="0" w:line="276" w:lineRule="auto"/>
        <w:rPr>
          <w:rFonts w:cstheme="minorHAnsi"/>
        </w:rPr>
      </w:pPr>
      <w:r w:rsidRPr="000D5462">
        <w:rPr>
          <w:rFonts w:cstheme="minorHAnsi"/>
        </w:rPr>
        <w:t>cena (C) - 60%;</w:t>
      </w:r>
    </w:p>
    <w:p w14:paraId="057184DB" w14:textId="7AD6D137" w:rsidR="00C0629F" w:rsidRPr="000D5462" w:rsidRDefault="00C0629F">
      <w:pPr>
        <w:pStyle w:val="Akapitzlist"/>
        <w:numPr>
          <w:ilvl w:val="0"/>
          <w:numId w:val="6"/>
        </w:numPr>
        <w:autoSpaceDE w:val="0"/>
        <w:autoSpaceDN w:val="0"/>
        <w:adjustRightInd w:val="0"/>
        <w:spacing w:line="276" w:lineRule="auto"/>
        <w:jc w:val="both"/>
        <w:rPr>
          <w:rFonts w:cstheme="minorHAnsi"/>
        </w:rPr>
      </w:pPr>
      <w:r w:rsidRPr="000D5462">
        <w:rPr>
          <w:rFonts w:cstheme="minorHAnsi"/>
        </w:rPr>
        <w:t>okres gwarancji jakości (G) - 40%</w:t>
      </w:r>
      <w:r w:rsidR="000D5462">
        <w:rPr>
          <w:rFonts w:cstheme="minorHAnsi"/>
        </w:rPr>
        <w:t>;</w:t>
      </w:r>
    </w:p>
    <w:p w14:paraId="6F0266C0" w14:textId="77777777" w:rsidR="00C0629F" w:rsidRPr="000D5462" w:rsidRDefault="00C0629F">
      <w:pPr>
        <w:widowControl w:val="0"/>
        <w:numPr>
          <w:ilvl w:val="0"/>
          <w:numId w:val="39"/>
        </w:numPr>
        <w:spacing w:after="0" w:line="276" w:lineRule="auto"/>
        <w:ind w:left="360"/>
        <w:jc w:val="both"/>
        <w:outlineLvl w:val="3"/>
        <w:rPr>
          <w:rFonts w:cstheme="minorHAnsi"/>
        </w:rPr>
      </w:pPr>
      <w:r w:rsidRPr="000D5462">
        <w:rPr>
          <w:rFonts w:cstheme="minorHAnsi"/>
        </w:rPr>
        <w:t>Punkty w ramach kryterium Cena (C) będą liczone następująco:</w:t>
      </w:r>
    </w:p>
    <w:p w14:paraId="4A2CBF7F" w14:textId="77777777" w:rsidR="00C0629F" w:rsidRPr="000D5462" w:rsidRDefault="00C0629F" w:rsidP="000D5462">
      <w:pPr>
        <w:autoSpaceDE w:val="0"/>
        <w:autoSpaceDN w:val="0"/>
        <w:adjustRightInd w:val="0"/>
        <w:spacing w:after="0" w:line="276" w:lineRule="auto"/>
        <w:ind w:left="426" w:firstLine="360"/>
        <w:rPr>
          <w:rFonts w:cstheme="minorHAnsi"/>
          <w:i/>
          <w:iCs/>
        </w:rPr>
      </w:pPr>
      <w:r w:rsidRPr="000D5462">
        <w:rPr>
          <w:rFonts w:cstheme="minorHAnsi"/>
          <w:i/>
          <w:iCs/>
        </w:rPr>
        <w:t>najniższa wartość ceny w badanych ofertach</w:t>
      </w:r>
    </w:p>
    <w:p w14:paraId="31BB4CC5" w14:textId="77777777" w:rsidR="00C0629F" w:rsidRPr="000D5462" w:rsidRDefault="00C0629F" w:rsidP="000D5462">
      <w:pPr>
        <w:autoSpaceDE w:val="0"/>
        <w:autoSpaceDN w:val="0"/>
        <w:adjustRightInd w:val="0"/>
        <w:spacing w:after="0" w:line="276" w:lineRule="auto"/>
        <w:ind w:left="426"/>
        <w:rPr>
          <w:rFonts w:cstheme="minorHAnsi"/>
          <w:i/>
          <w:iCs/>
        </w:rPr>
      </w:pPr>
      <w:r w:rsidRPr="000D5462">
        <w:rPr>
          <w:rFonts w:cstheme="minorHAnsi"/>
          <w:i/>
          <w:iCs/>
        </w:rPr>
        <w:t>C= ------------------------------------------------------------- x MP x waga kryterium</w:t>
      </w:r>
    </w:p>
    <w:p w14:paraId="797CEF0A" w14:textId="77777777" w:rsidR="00C0629F" w:rsidRPr="000D5462" w:rsidRDefault="00C0629F" w:rsidP="000D5462">
      <w:pPr>
        <w:autoSpaceDE w:val="0"/>
        <w:autoSpaceDN w:val="0"/>
        <w:adjustRightInd w:val="0"/>
        <w:spacing w:after="0" w:line="276" w:lineRule="auto"/>
        <w:ind w:left="426"/>
        <w:rPr>
          <w:rFonts w:cstheme="minorHAnsi"/>
          <w:i/>
          <w:iCs/>
        </w:rPr>
      </w:pPr>
      <w:r w:rsidRPr="000D5462">
        <w:rPr>
          <w:rFonts w:cstheme="minorHAnsi"/>
          <w:i/>
          <w:iCs/>
        </w:rPr>
        <w:t xml:space="preserve">      wartość ceny w ofercie badanej </w:t>
      </w:r>
    </w:p>
    <w:p w14:paraId="48EB4BCB" w14:textId="77777777" w:rsidR="00C0629F" w:rsidRPr="000D5462" w:rsidRDefault="00C0629F" w:rsidP="000B1F94">
      <w:pPr>
        <w:autoSpaceDE w:val="0"/>
        <w:autoSpaceDN w:val="0"/>
        <w:adjustRightInd w:val="0"/>
        <w:spacing w:after="0" w:line="276" w:lineRule="auto"/>
        <w:rPr>
          <w:rFonts w:cstheme="minorHAnsi"/>
        </w:rPr>
      </w:pPr>
    </w:p>
    <w:p w14:paraId="05C779A6" w14:textId="77777777" w:rsidR="00C0629F" w:rsidRPr="000D5462" w:rsidRDefault="00C0629F" w:rsidP="000D5462">
      <w:pPr>
        <w:autoSpaceDE w:val="0"/>
        <w:autoSpaceDN w:val="0"/>
        <w:adjustRightInd w:val="0"/>
        <w:spacing w:after="0" w:line="276" w:lineRule="auto"/>
        <w:ind w:left="426"/>
        <w:rPr>
          <w:rFonts w:cstheme="minorHAnsi"/>
        </w:rPr>
      </w:pPr>
      <w:r w:rsidRPr="000D5462">
        <w:rPr>
          <w:rFonts w:cstheme="minorHAnsi"/>
        </w:rPr>
        <w:t>C - ilość punktów za cenę w badanej ofercie</w:t>
      </w:r>
    </w:p>
    <w:p w14:paraId="5092930B" w14:textId="77777777" w:rsidR="00C0629F" w:rsidRPr="000D5462" w:rsidRDefault="00C0629F" w:rsidP="000D5462">
      <w:pPr>
        <w:autoSpaceDE w:val="0"/>
        <w:autoSpaceDN w:val="0"/>
        <w:adjustRightInd w:val="0"/>
        <w:spacing w:after="0" w:line="276" w:lineRule="auto"/>
        <w:ind w:left="426"/>
        <w:rPr>
          <w:rFonts w:cstheme="minorHAnsi"/>
        </w:rPr>
      </w:pPr>
      <w:r w:rsidRPr="000D5462">
        <w:rPr>
          <w:rFonts w:cstheme="minorHAnsi"/>
        </w:rPr>
        <w:t>MP - max. ilość punktów -100</w:t>
      </w:r>
    </w:p>
    <w:p w14:paraId="2220009D" w14:textId="77777777" w:rsidR="00C0629F" w:rsidRPr="000D5462" w:rsidRDefault="00C0629F" w:rsidP="000D5462">
      <w:pPr>
        <w:autoSpaceDE w:val="0"/>
        <w:autoSpaceDN w:val="0"/>
        <w:adjustRightInd w:val="0"/>
        <w:spacing w:line="276" w:lineRule="auto"/>
        <w:ind w:left="426"/>
        <w:jc w:val="both"/>
        <w:rPr>
          <w:rFonts w:cstheme="minorHAnsi"/>
        </w:rPr>
      </w:pPr>
      <w:r w:rsidRPr="000D5462">
        <w:rPr>
          <w:rFonts w:cstheme="minorHAnsi"/>
        </w:rPr>
        <w:t>Waga kryterium - 0,60</w:t>
      </w:r>
    </w:p>
    <w:p w14:paraId="40C444ED" w14:textId="77777777" w:rsidR="00C0629F" w:rsidRPr="000D5462" w:rsidRDefault="00C0629F">
      <w:pPr>
        <w:widowControl w:val="0"/>
        <w:numPr>
          <w:ilvl w:val="0"/>
          <w:numId w:val="39"/>
        </w:numPr>
        <w:spacing w:after="0" w:line="276" w:lineRule="auto"/>
        <w:ind w:left="360"/>
        <w:jc w:val="both"/>
        <w:outlineLvl w:val="3"/>
        <w:rPr>
          <w:rFonts w:cstheme="minorHAnsi"/>
        </w:rPr>
      </w:pPr>
      <w:r w:rsidRPr="000D5462">
        <w:rPr>
          <w:rFonts w:cstheme="minorHAnsi"/>
        </w:rPr>
        <w:t>Punkty w ramach kryterium Gwarancja (G) będą liczone następująco:</w:t>
      </w:r>
    </w:p>
    <w:p w14:paraId="44951349" w14:textId="6E6B368D" w:rsidR="00C0629F" w:rsidRPr="000D5462" w:rsidRDefault="00C0629F">
      <w:pPr>
        <w:pStyle w:val="Akapitzlist"/>
        <w:numPr>
          <w:ilvl w:val="1"/>
          <w:numId w:val="2"/>
        </w:numPr>
        <w:spacing w:after="0" w:line="276" w:lineRule="auto"/>
        <w:ind w:left="1066" w:right="45" w:hanging="357"/>
        <w:contextualSpacing w:val="0"/>
        <w:jc w:val="both"/>
        <w:rPr>
          <w:rFonts w:cstheme="minorHAnsi"/>
          <w:strike/>
        </w:rPr>
      </w:pPr>
      <w:r w:rsidRPr="000D5462">
        <w:rPr>
          <w:rFonts w:cstheme="minorHAnsi"/>
        </w:rPr>
        <w:t>w przypadku zaoferowania minimalnej długości okresu gwarancji tj. 36 miesięcy, oferta otrzyma 0 punktów,</w:t>
      </w:r>
    </w:p>
    <w:p w14:paraId="2611B389" w14:textId="21FFD3C0" w:rsidR="00C0629F" w:rsidRPr="000D5462" w:rsidRDefault="00C0629F">
      <w:pPr>
        <w:pStyle w:val="Akapitzlist"/>
        <w:numPr>
          <w:ilvl w:val="1"/>
          <w:numId w:val="2"/>
        </w:numPr>
        <w:spacing w:after="0" w:line="276" w:lineRule="auto"/>
        <w:ind w:right="46"/>
        <w:jc w:val="both"/>
        <w:rPr>
          <w:rFonts w:cstheme="minorHAnsi"/>
          <w:strike/>
        </w:rPr>
      </w:pPr>
      <w:r w:rsidRPr="000D5462">
        <w:rPr>
          <w:rFonts w:cstheme="minorHAnsi"/>
        </w:rPr>
        <w:lastRenderedPageBreak/>
        <w:t>w przypadku zaoferowania maksymalnej długości okresu gwarancji 72 miesięcy, oferta otrzyma 40 punktów,</w:t>
      </w:r>
    </w:p>
    <w:p w14:paraId="48AC1EFE" w14:textId="0C38B508" w:rsidR="00A800A0" w:rsidRPr="00D864ED" w:rsidRDefault="00A800A0" w:rsidP="008754A5">
      <w:pPr>
        <w:pStyle w:val="Akapitzlist"/>
        <w:numPr>
          <w:ilvl w:val="1"/>
          <w:numId w:val="2"/>
        </w:numPr>
        <w:tabs>
          <w:tab w:val="left" w:pos="284"/>
        </w:tabs>
        <w:spacing w:after="0" w:line="276" w:lineRule="auto"/>
        <w:ind w:right="46"/>
        <w:jc w:val="both"/>
        <w:rPr>
          <w:rFonts w:cstheme="minorHAnsi"/>
        </w:rPr>
      </w:pPr>
      <w:r w:rsidRPr="00D864ED">
        <w:rPr>
          <w:rFonts w:cstheme="minorHAnsi"/>
        </w:rPr>
        <w:t>w przypadku zaoferowania gwarancji o długości pomiędzy 37 a 71 miesięcy oferta otrzyma punkty według wzoru:</w:t>
      </w:r>
    </w:p>
    <w:p w14:paraId="0E2DD7D5" w14:textId="77777777" w:rsidR="00A800A0" w:rsidRPr="008754A5" w:rsidRDefault="00A800A0" w:rsidP="008754A5">
      <w:pPr>
        <w:tabs>
          <w:tab w:val="left" w:pos="284"/>
        </w:tabs>
        <w:spacing w:line="276" w:lineRule="auto"/>
        <w:ind w:firstLine="993"/>
        <w:rPr>
          <w:rFonts w:cstheme="minorHAnsi"/>
        </w:rPr>
      </w:pPr>
      <w:r w:rsidRPr="008754A5">
        <w:rPr>
          <w:rFonts w:cstheme="minorHAnsi"/>
        </w:rPr>
        <w:t>G = [(</w:t>
      </w:r>
      <w:proofErr w:type="spellStart"/>
      <w:r w:rsidRPr="008754A5">
        <w:rPr>
          <w:rFonts w:cstheme="minorHAnsi"/>
        </w:rPr>
        <w:t>Gb</w:t>
      </w:r>
      <w:proofErr w:type="spellEnd"/>
      <w:r w:rsidRPr="008754A5">
        <w:rPr>
          <w:rFonts w:cstheme="minorHAnsi"/>
        </w:rPr>
        <w:t xml:space="preserve"> − 36</w:t>
      </w:r>
      <w:proofErr w:type="gramStart"/>
      <w:r w:rsidRPr="008754A5">
        <w:rPr>
          <w:rFonts w:cstheme="minorHAnsi"/>
        </w:rPr>
        <w:t>) :</w:t>
      </w:r>
      <w:proofErr w:type="gramEnd"/>
      <w:r w:rsidRPr="008754A5">
        <w:rPr>
          <w:rFonts w:cstheme="minorHAnsi"/>
        </w:rPr>
        <w:t xml:space="preserve"> (72 − 36)] × 100 × 0,40</w:t>
      </w:r>
    </w:p>
    <w:p w14:paraId="0FBDCCE4" w14:textId="77777777" w:rsidR="00A800A0" w:rsidRPr="008754A5" w:rsidRDefault="00A800A0" w:rsidP="008754A5">
      <w:pPr>
        <w:tabs>
          <w:tab w:val="left" w:pos="284"/>
        </w:tabs>
        <w:spacing w:line="276" w:lineRule="auto"/>
        <w:ind w:left="993"/>
        <w:rPr>
          <w:rFonts w:cstheme="minorHAnsi"/>
        </w:rPr>
      </w:pPr>
      <w:r w:rsidRPr="008754A5">
        <w:rPr>
          <w:rFonts w:cstheme="minorHAnsi"/>
        </w:rPr>
        <w:t xml:space="preserve">gdzie: </w:t>
      </w:r>
      <w:proofErr w:type="spellStart"/>
      <w:r w:rsidRPr="008754A5">
        <w:rPr>
          <w:rFonts w:cstheme="minorHAnsi"/>
        </w:rPr>
        <w:t>Gb</w:t>
      </w:r>
      <w:proofErr w:type="spellEnd"/>
      <w:r w:rsidRPr="008754A5">
        <w:rPr>
          <w:rFonts w:cstheme="minorHAnsi"/>
        </w:rPr>
        <w:t xml:space="preserve"> – zaoferowany w badanej ofercie okres gwarancji jakości, wyrażony w pełnych miesiącach, 36 – minimalny wymagany okres gwarancji jakości (w miesiącach), 72 – maksymalny okres gwarancji jakości uwzględniany w kryterium oceny ofert (w miesiącach), 100 – maksymalna liczba punktów możliwych do uzyskania w kryterium, 0,40 – waga kryterium Gwarancja.</w:t>
      </w:r>
    </w:p>
    <w:p w14:paraId="7F69F761" w14:textId="7685AA9A" w:rsidR="00A800A0" w:rsidRPr="008754A5" w:rsidRDefault="00A800A0" w:rsidP="008754A5">
      <w:pPr>
        <w:tabs>
          <w:tab w:val="left" w:pos="284"/>
        </w:tabs>
        <w:spacing w:line="276" w:lineRule="auto"/>
        <w:ind w:firstLine="993"/>
        <w:rPr>
          <w:rFonts w:cstheme="minorHAnsi"/>
        </w:rPr>
      </w:pPr>
      <w:r w:rsidRPr="008754A5">
        <w:rPr>
          <w:rFonts w:cstheme="minorHAnsi"/>
        </w:rPr>
        <w:t>G – liczba punktów przyznanych badanej ofercie w kryterium okresu gwarancji jakości.</w:t>
      </w:r>
    </w:p>
    <w:p w14:paraId="59E5B4B9" w14:textId="77777777" w:rsidR="00C0629F" w:rsidRPr="000D5462" w:rsidRDefault="00C0629F" w:rsidP="000B1F94">
      <w:pPr>
        <w:spacing w:after="0" w:line="276" w:lineRule="auto"/>
        <w:ind w:left="708" w:right="46"/>
        <w:jc w:val="both"/>
        <w:rPr>
          <w:rFonts w:cstheme="minorHAnsi"/>
        </w:rPr>
      </w:pPr>
      <w:r w:rsidRPr="000D5462">
        <w:rPr>
          <w:rFonts w:cstheme="minorHAnsi"/>
        </w:rPr>
        <w:t>Gwarancja będzie liczona od daty przeprowadzenia odbioru końcowego przedmiotu Umowy.</w:t>
      </w:r>
    </w:p>
    <w:p w14:paraId="5C52F76B" w14:textId="39A93EF8" w:rsidR="00C0629F" w:rsidRPr="000D5462" w:rsidRDefault="00C0629F" w:rsidP="000B1F94">
      <w:pPr>
        <w:spacing w:after="0" w:line="276" w:lineRule="auto"/>
        <w:ind w:left="708" w:right="46"/>
        <w:jc w:val="both"/>
        <w:rPr>
          <w:rFonts w:cstheme="minorHAnsi"/>
        </w:rPr>
      </w:pPr>
      <w:r w:rsidRPr="000D5462">
        <w:rPr>
          <w:rFonts w:cstheme="minorHAnsi"/>
        </w:rPr>
        <w:t>Zamawiający określa minimalną oraz maksymalną długość okresu gwarancji, w przedziale od 36 miesięcy do 72 miesięcy. Wykonawcy zobowiązani są oferować długości okresu gwarancji w pełnych miesiącach w przedziale od 36 do 72 miesięcy.</w:t>
      </w:r>
    </w:p>
    <w:p w14:paraId="75EAB862" w14:textId="6906FC36" w:rsidR="00C0629F" w:rsidRPr="000D5462" w:rsidRDefault="00C0629F" w:rsidP="000B1F94">
      <w:pPr>
        <w:spacing w:after="0" w:line="276" w:lineRule="auto"/>
        <w:ind w:left="708"/>
        <w:jc w:val="both"/>
        <w:rPr>
          <w:rFonts w:cstheme="minorHAnsi"/>
        </w:rPr>
      </w:pPr>
      <w:r w:rsidRPr="000D5462">
        <w:rPr>
          <w:rFonts w:cstheme="minorHAnsi"/>
          <w:b/>
        </w:rPr>
        <w:t>W przypadku zaoferowania przez Wykonawcę długości gwarancji krótszej niż 36 miesięcy, Zamawiający ofertę odrzuci.</w:t>
      </w:r>
      <w:r w:rsidRPr="000D5462">
        <w:rPr>
          <w:rFonts w:cstheme="minorHAnsi"/>
        </w:rPr>
        <w:t xml:space="preserve"> </w:t>
      </w:r>
      <w:r w:rsidRPr="008754A5">
        <w:rPr>
          <w:rFonts w:cstheme="minorHAnsi"/>
          <w:u w:val="single" w:color="000000"/>
        </w:rPr>
        <w:t>W przypadku, gdy Wykonawca w ogóle nie wskaże w ofercie</w:t>
      </w:r>
      <w:r w:rsidRPr="008754A5">
        <w:rPr>
          <w:rFonts w:cstheme="minorHAnsi"/>
        </w:rPr>
        <w:t xml:space="preserve"> </w:t>
      </w:r>
      <w:r w:rsidRPr="008754A5">
        <w:rPr>
          <w:rFonts w:cstheme="minorHAnsi"/>
          <w:u w:val="single" w:color="000000"/>
        </w:rPr>
        <w:t>oferowanego okresu gwarancji, Zamawiający przyjmie, że Wykonawc</w:t>
      </w:r>
      <w:r w:rsidR="00871CE1" w:rsidRPr="008754A5">
        <w:rPr>
          <w:rFonts w:cstheme="minorHAnsi"/>
          <w:u w:val="single" w:color="000000"/>
        </w:rPr>
        <w:t>a</w:t>
      </w:r>
      <w:r w:rsidRPr="008754A5">
        <w:rPr>
          <w:rFonts w:cstheme="minorHAnsi"/>
          <w:u w:val="single" w:color="000000"/>
        </w:rPr>
        <w:t xml:space="preserve"> nie oferuje gwarancji,</w:t>
      </w:r>
      <w:r w:rsidRPr="008754A5">
        <w:rPr>
          <w:rFonts w:cstheme="minorHAnsi"/>
        </w:rPr>
        <w:t xml:space="preserve"> </w:t>
      </w:r>
      <w:r w:rsidRPr="008754A5">
        <w:rPr>
          <w:rFonts w:cstheme="minorHAnsi"/>
          <w:u w:val="single" w:color="000000"/>
        </w:rPr>
        <w:t>i ofertę odrzuci</w:t>
      </w:r>
      <w:r w:rsidRPr="008754A5">
        <w:rPr>
          <w:rFonts w:cstheme="minorHAnsi"/>
        </w:rPr>
        <w:t xml:space="preserve">. </w:t>
      </w:r>
      <w:r w:rsidRPr="000D5462">
        <w:rPr>
          <w:rFonts w:cstheme="minorHAnsi"/>
        </w:rPr>
        <w:t>Wykonawca może zaproponować długość okresu gwarancji dłuższy niż wyznaczony maksymalny 72 miesięczny, jednak w tym przypadku Zamawiający przyjmie do obliczeń wartość 72 miesiące – najdłuższy przyjęty w kryterium oceny ofert.</w:t>
      </w:r>
      <w:r w:rsidR="00EC3366">
        <w:rPr>
          <w:rFonts w:cstheme="minorHAnsi"/>
        </w:rPr>
        <w:t xml:space="preserve"> </w:t>
      </w:r>
      <w:r w:rsidR="00AC1A04">
        <w:rPr>
          <w:rFonts w:cstheme="minorHAnsi"/>
        </w:rPr>
        <w:t>Kryterium gwarancji nie dotyczy schodołazu.</w:t>
      </w:r>
    </w:p>
    <w:p w14:paraId="48B072C0" w14:textId="77777777" w:rsidR="00C0629F" w:rsidRPr="000D5462" w:rsidRDefault="00C0629F">
      <w:pPr>
        <w:widowControl w:val="0"/>
        <w:numPr>
          <w:ilvl w:val="0"/>
          <w:numId w:val="39"/>
        </w:numPr>
        <w:spacing w:after="0" w:line="276" w:lineRule="auto"/>
        <w:ind w:left="360"/>
        <w:jc w:val="both"/>
        <w:outlineLvl w:val="3"/>
        <w:rPr>
          <w:rFonts w:cstheme="minorHAnsi"/>
        </w:rPr>
      </w:pPr>
      <w:r w:rsidRPr="000D5462">
        <w:rPr>
          <w:rFonts w:cstheme="minorHAnsi"/>
        </w:rPr>
        <w:t>Wyliczona wartość punktów w zakresie kryterium Cena (C) i w kryterium Gwarancja (G) będzie zaokrąglona do trzech miejsc po przecinku.</w:t>
      </w:r>
    </w:p>
    <w:p w14:paraId="342F0000" w14:textId="77777777" w:rsidR="00C0629F" w:rsidRPr="000D5462" w:rsidRDefault="00C0629F">
      <w:pPr>
        <w:widowControl w:val="0"/>
        <w:numPr>
          <w:ilvl w:val="0"/>
          <w:numId w:val="39"/>
        </w:numPr>
        <w:spacing w:after="0" w:line="276" w:lineRule="auto"/>
        <w:ind w:left="360"/>
        <w:jc w:val="both"/>
        <w:outlineLvl w:val="3"/>
        <w:rPr>
          <w:rFonts w:cstheme="minorHAnsi"/>
        </w:rPr>
      </w:pPr>
      <w:r w:rsidRPr="000D5462">
        <w:rPr>
          <w:rFonts w:cstheme="minorHAnsi"/>
        </w:rPr>
        <w:t>Za najkorzystniejszą wśród ocenianych ofert zostanie uznana oferta, która uzyska największą liczbę punktów wyliczoną jako suma punktów uzyskanych w poszczególnych kryteriach.</w:t>
      </w:r>
    </w:p>
    <w:p w14:paraId="0A1FC816" w14:textId="77777777" w:rsidR="00C0629F" w:rsidRPr="000D5462" w:rsidRDefault="00C0629F">
      <w:pPr>
        <w:widowControl w:val="0"/>
        <w:numPr>
          <w:ilvl w:val="0"/>
          <w:numId w:val="39"/>
        </w:numPr>
        <w:spacing w:after="0" w:line="276" w:lineRule="auto"/>
        <w:ind w:left="360"/>
        <w:jc w:val="both"/>
        <w:outlineLvl w:val="3"/>
        <w:rPr>
          <w:rFonts w:cstheme="minorHAnsi"/>
        </w:rPr>
      </w:pPr>
      <w:r w:rsidRPr="000D5462">
        <w:rPr>
          <w:rFonts w:cstheme="minorHAnsi"/>
        </w:rPr>
        <w:t>W przypadku gdy dwie lub większa liczba ofert otrzyma tą samą liczbę punktów, kryterium rozstrzygającym będzie kryterium Cena (C).</w:t>
      </w:r>
    </w:p>
    <w:p w14:paraId="004B9D6F" w14:textId="63AF0B08" w:rsidR="00C0629F" w:rsidRPr="00EB489B" w:rsidRDefault="00C0629F">
      <w:pPr>
        <w:widowControl w:val="0"/>
        <w:numPr>
          <w:ilvl w:val="0"/>
          <w:numId w:val="39"/>
        </w:numPr>
        <w:spacing w:after="0" w:line="276" w:lineRule="auto"/>
        <w:ind w:left="360"/>
        <w:jc w:val="both"/>
        <w:outlineLvl w:val="3"/>
        <w:rPr>
          <w:rFonts w:cstheme="minorHAnsi"/>
        </w:rPr>
      </w:pPr>
      <w:r w:rsidRPr="000D5462">
        <w:rPr>
          <w:rFonts w:cstheme="minorHAnsi"/>
        </w:rPr>
        <w:t>Treść oferty Wykonawcy w zakresie Ceny (C) oraz Gwarancji (G) będzie przeniesiona do Umowy</w:t>
      </w:r>
      <w:r w:rsidR="00651D69">
        <w:rPr>
          <w:rFonts w:cstheme="minorHAnsi"/>
        </w:rPr>
        <w:t xml:space="preserve">                          </w:t>
      </w:r>
      <w:r w:rsidRPr="000D5462">
        <w:rPr>
          <w:rFonts w:cstheme="minorHAnsi"/>
        </w:rPr>
        <w:t xml:space="preserve"> z Wykonawcą.</w:t>
      </w:r>
    </w:p>
    <w:p w14:paraId="23ED2485" w14:textId="77777777" w:rsidR="00955A50" w:rsidRPr="00EB489B" w:rsidRDefault="00955A50" w:rsidP="00955A50">
      <w:pPr>
        <w:pStyle w:val="Default"/>
        <w:rPr>
          <w:rFonts w:asciiTheme="minorHAnsi" w:hAnsiTheme="minorHAnsi" w:cstheme="minorHAnsi"/>
          <w:sz w:val="22"/>
          <w:szCs w:val="22"/>
        </w:rPr>
      </w:pPr>
    </w:p>
    <w:p w14:paraId="5B9ED496" w14:textId="5DDA59DA" w:rsidR="00955A50" w:rsidRPr="00EB489B" w:rsidRDefault="00955A50" w:rsidP="00955A50">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§2</w:t>
      </w:r>
      <w:r w:rsidR="00C84DBC">
        <w:rPr>
          <w:rFonts w:asciiTheme="minorHAnsi" w:hAnsiTheme="minorHAnsi" w:cstheme="minorHAnsi"/>
          <w:b/>
          <w:bCs/>
          <w:sz w:val="22"/>
          <w:szCs w:val="22"/>
        </w:rPr>
        <w:t>8</w:t>
      </w:r>
    </w:p>
    <w:p w14:paraId="774E6943" w14:textId="77777777" w:rsidR="00955A50" w:rsidRPr="00EB489B" w:rsidRDefault="00955A50" w:rsidP="00955A50">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ZAWIADOMIENIE O WYBORZE NAJKORZYSTNIEJSZEJ OFERTY, ODRZUCENIU OFERT</w:t>
      </w:r>
    </w:p>
    <w:p w14:paraId="442323E7" w14:textId="7A851932" w:rsidR="00955A50" w:rsidRPr="00EB489B" w:rsidRDefault="00955A50" w:rsidP="008B4EA3">
      <w:pPr>
        <w:pStyle w:val="Default"/>
        <w:spacing w:after="120"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I WYKLUCZENIU WYKONAWCÓW</w:t>
      </w:r>
    </w:p>
    <w:p w14:paraId="62CF388D" w14:textId="5AD7E4F9" w:rsidR="00955A50" w:rsidRPr="00EB489B" w:rsidRDefault="00955A50">
      <w:pPr>
        <w:widowControl w:val="0"/>
        <w:numPr>
          <w:ilvl w:val="0"/>
          <w:numId w:val="40"/>
        </w:numPr>
        <w:spacing w:after="0" w:line="276" w:lineRule="auto"/>
        <w:ind w:left="360"/>
        <w:jc w:val="both"/>
        <w:outlineLvl w:val="3"/>
        <w:rPr>
          <w:rFonts w:cstheme="minorHAnsi"/>
        </w:rPr>
      </w:pPr>
      <w:r w:rsidRPr="00EB489B">
        <w:rPr>
          <w:rFonts w:cstheme="minorHAnsi"/>
        </w:rPr>
        <w:t>Niezwłocznie po wyborze najkorzystniejszej oferty zamawiający informuje równocześnie wykonawców, którzy złożyli oferty, o:</w:t>
      </w:r>
    </w:p>
    <w:p w14:paraId="5BF65000" w14:textId="6E837EB8" w:rsidR="00955A50" w:rsidRPr="00EB489B" w:rsidRDefault="00955A50" w:rsidP="0086242B">
      <w:pPr>
        <w:pStyle w:val="Default"/>
        <w:spacing w:line="276" w:lineRule="auto"/>
        <w:ind w:left="720"/>
        <w:jc w:val="both"/>
        <w:rPr>
          <w:rFonts w:asciiTheme="minorHAnsi" w:hAnsiTheme="minorHAnsi" w:cstheme="minorHAnsi"/>
          <w:sz w:val="22"/>
          <w:szCs w:val="22"/>
        </w:rPr>
      </w:pPr>
      <w:r w:rsidRPr="00EB489B">
        <w:rPr>
          <w:rFonts w:asciiTheme="minorHAnsi" w:hAnsiTheme="minorHAnsi" w:cstheme="minorHAnsi"/>
          <w:sz w:val="22"/>
          <w:szCs w:val="22"/>
        </w:rPr>
        <w:t>1)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kryterium oceny ofert;</w:t>
      </w:r>
    </w:p>
    <w:p w14:paraId="144371A0" w14:textId="50421196" w:rsidR="00955A50" w:rsidRPr="00EB489B" w:rsidRDefault="00955A50" w:rsidP="0086242B">
      <w:pPr>
        <w:pStyle w:val="Default"/>
        <w:spacing w:line="276" w:lineRule="auto"/>
        <w:ind w:left="720"/>
        <w:jc w:val="both"/>
        <w:rPr>
          <w:rFonts w:asciiTheme="minorHAnsi" w:hAnsiTheme="minorHAnsi" w:cstheme="minorHAnsi"/>
          <w:sz w:val="22"/>
          <w:szCs w:val="22"/>
        </w:rPr>
      </w:pPr>
      <w:r w:rsidRPr="00EB489B">
        <w:rPr>
          <w:rFonts w:asciiTheme="minorHAnsi" w:hAnsiTheme="minorHAnsi" w:cstheme="minorHAnsi"/>
          <w:sz w:val="22"/>
          <w:szCs w:val="22"/>
        </w:rPr>
        <w:t>2) wykonawcach, których oferty zostały odrzucone</w:t>
      </w:r>
    </w:p>
    <w:p w14:paraId="5157481B" w14:textId="19042D14" w:rsidR="00955A50" w:rsidRPr="00EB489B" w:rsidRDefault="00955A50" w:rsidP="0086242B">
      <w:pPr>
        <w:pStyle w:val="Default"/>
        <w:spacing w:line="276" w:lineRule="auto"/>
        <w:ind w:left="12" w:firstLine="708"/>
        <w:jc w:val="both"/>
        <w:rPr>
          <w:rFonts w:asciiTheme="minorHAnsi" w:hAnsiTheme="minorHAnsi" w:cstheme="minorHAnsi"/>
          <w:sz w:val="22"/>
          <w:szCs w:val="22"/>
        </w:rPr>
      </w:pPr>
      <w:r w:rsidRPr="00EB489B">
        <w:rPr>
          <w:rFonts w:asciiTheme="minorHAnsi" w:hAnsiTheme="minorHAnsi" w:cstheme="minorHAnsi"/>
          <w:sz w:val="22"/>
          <w:szCs w:val="22"/>
        </w:rPr>
        <w:lastRenderedPageBreak/>
        <w:t>- podając uzasadnienie faktyczne i prawne.</w:t>
      </w:r>
    </w:p>
    <w:p w14:paraId="6CE64878" w14:textId="4A435FE4" w:rsidR="0044012B" w:rsidRPr="00530A4E" w:rsidRDefault="0044012B">
      <w:pPr>
        <w:widowControl w:val="0"/>
        <w:numPr>
          <w:ilvl w:val="0"/>
          <w:numId w:val="40"/>
        </w:numPr>
        <w:spacing w:after="0" w:line="276" w:lineRule="auto"/>
        <w:ind w:left="360"/>
        <w:jc w:val="both"/>
        <w:outlineLvl w:val="3"/>
        <w:rPr>
          <w:rFonts w:cstheme="minorHAnsi"/>
        </w:rPr>
      </w:pPr>
      <w:r w:rsidRPr="00EB489B">
        <w:rPr>
          <w:rFonts w:cstheme="minorHAnsi"/>
        </w:rPr>
        <w:t xml:space="preserve">Zamawiający udostępnia niezwłocznie informacje, o których mowa w ust. 1 pkt 1 na stronie internetowej prowadzonego postępowania o </w:t>
      </w:r>
      <w:r w:rsidRPr="00530A4E">
        <w:rPr>
          <w:rFonts w:cstheme="minorHAnsi"/>
        </w:rPr>
        <w:t xml:space="preserve">której mowa w § 1 SWZ oraz dodatkowo na stronie:  </w:t>
      </w:r>
      <w:hyperlink r:id="rId31" w:history="1">
        <w:r w:rsidR="00D421B7" w:rsidRPr="00530A4E">
          <w:rPr>
            <w:rStyle w:val="Hipercze"/>
            <w:rFonts w:cstheme="minorHAnsi"/>
          </w:rPr>
          <w:t>https://umradzynpodlaski.bip.lubelskie.pl/index.php?id=364</w:t>
        </w:r>
      </w:hyperlink>
      <w:r w:rsidRPr="00530A4E">
        <w:rPr>
          <w:rFonts w:cstheme="minorHAnsi"/>
        </w:rPr>
        <w:t>.</w:t>
      </w:r>
    </w:p>
    <w:p w14:paraId="5A4ECA67" w14:textId="77777777" w:rsidR="00970D7B" w:rsidRDefault="00970D7B" w:rsidP="0086242B">
      <w:pPr>
        <w:pStyle w:val="Default"/>
        <w:spacing w:line="276" w:lineRule="auto"/>
        <w:jc w:val="center"/>
        <w:rPr>
          <w:rFonts w:asciiTheme="minorHAnsi" w:hAnsiTheme="minorHAnsi" w:cstheme="minorHAnsi"/>
          <w:b/>
          <w:bCs/>
          <w:sz w:val="22"/>
          <w:szCs w:val="22"/>
        </w:rPr>
      </w:pPr>
    </w:p>
    <w:p w14:paraId="6AA08E74" w14:textId="63E4C462" w:rsidR="0086242B" w:rsidRPr="00EB489B" w:rsidRDefault="0086242B" w:rsidP="0086242B">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w:t>
      </w:r>
      <w:r w:rsidR="00C84DBC">
        <w:rPr>
          <w:rFonts w:asciiTheme="minorHAnsi" w:hAnsiTheme="minorHAnsi" w:cstheme="minorHAnsi"/>
          <w:b/>
          <w:bCs/>
          <w:sz w:val="22"/>
          <w:szCs w:val="22"/>
        </w:rPr>
        <w:t>29</w:t>
      </w:r>
    </w:p>
    <w:p w14:paraId="28283594" w14:textId="7248C745" w:rsidR="0086242B" w:rsidRPr="00EB489B" w:rsidRDefault="0086242B" w:rsidP="0086242B">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UNIEWAŻNIENIE POSTĘPOWANIA</w:t>
      </w:r>
    </w:p>
    <w:p w14:paraId="299C2996" w14:textId="0F4C7C5D" w:rsidR="0086242B" w:rsidRPr="00EB489B" w:rsidRDefault="0086242B">
      <w:pPr>
        <w:widowControl w:val="0"/>
        <w:numPr>
          <w:ilvl w:val="0"/>
          <w:numId w:val="41"/>
        </w:numPr>
        <w:spacing w:after="0" w:line="276" w:lineRule="auto"/>
        <w:ind w:left="360"/>
        <w:jc w:val="both"/>
        <w:outlineLvl w:val="3"/>
        <w:rPr>
          <w:rFonts w:cstheme="minorHAnsi"/>
        </w:rPr>
      </w:pPr>
      <w:r w:rsidRPr="00EB489B">
        <w:rPr>
          <w:rFonts w:cstheme="minorHAnsi"/>
        </w:rPr>
        <w:t>Zamawiający unieważni postępowanie o udzielenie zamówienia, jeżeli:</w:t>
      </w:r>
    </w:p>
    <w:p w14:paraId="054B0AB0" w14:textId="7968CA45"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nie złożono żadnej oferty;</w:t>
      </w:r>
    </w:p>
    <w:p w14:paraId="4756CD3C" w14:textId="397BC751"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wszystkie złożone oferty podlegały odrzuceniu;</w:t>
      </w:r>
    </w:p>
    <w:p w14:paraId="11CCA990" w14:textId="5C9A4DA9"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cena najkorzystniejszej oferty przewyższa lub oferta z najniższą ceną przewyższa kwotę, którą zamawiający zamierza przeznaczyć na sfinansowanie zamówienia, chyba że zamawiający może zwiększyć tę kwotę do ceny najkorzystniejszej oferty;</w:t>
      </w:r>
    </w:p>
    <w:p w14:paraId="0FDDAA9D" w14:textId="28D856C0"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 xml:space="preserve">w przypadkach, o których mowa w art. 248 ust. 3 </w:t>
      </w:r>
      <w:r w:rsidR="00EB489B" w:rsidRPr="00EB489B">
        <w:rPr>
          <w:rFonts w:asciiTheme="minorHAnsi" w:hAnsiTheme="minorHAnsi" w:cstheme="minorHAnsi"/>
          <w:color w:val="auto"/>
          <w:sz w:val="22"/>
          <w:szCs w:val="22"/>
        </w:rPr>
        <w:t>ustawy</w:t>
      </w:r>
      <w:r w:rsidR="00EB489B" w:rsidRPr="00EB489B">
        <w:rPr>
          <w:rFonts w:asciiTheme="minorHAnsi" w:hAnsiTheme="minorHAnsi" w:cstheme="minorHAnsi"/>
          <w:sz w:val="22"/>
          <w:szCs w:val="22"/>
        </w:rPr>
        <w:t xml:space="preserve"> </w:t>
      </w:r>
      <w:r w:rsidRPr="00EB489B">
        <w:rPr>
          <w:rFonts w:asciiTheme="minorHAnsi" w:hAnsiTheme="minorHAnsi" w:cstheme="minorHAnsi"/>
          <w:sz w:val="22"/>
          <w:szCs w:val="22"/>
        </w:rPr>
        <w:t>zostały złożone oferty dodatkowe o takiej samej cenie;</w:t>
      </w:r>
    </w:p>
    <w:p w14:paraId="3B42DBB4" w14:textId="77777777"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wystąpiła istotna zmiana okoliczności powodująca, że prowadzenie postępowania lub wykonanie zamówienia nie leży w interesie publicznym, czego nie można było wcześniej przewidzieć;</w:t>
      </w:r>
    </w:p>
    <w:p w14:paraId="4E42B160" w14:textId="77777777"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postępowanie obarczone jest niemożliwą do usunięcia wadą uniemożliwiającą zawarcie niepodlegającej unieważnieniu umowy w sprawie zamówienia publicznego,</w:t>
      </w:r>
    </w:p>
    <w:p w14:paraId="49E7B91C" w14:textId="4B685C40" w:rsidR="0086242B" w:rsidRPr="00EB489B" w:rsidRDefault="0086242B">
      <w:pPr>
        <w:pStyle w:val="Default"/>
        <w:numPr>
          <w:ilvl w:val="1"/>
          <w:numId w:val="9"/>
        </w:numPr>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 xml:space="preserve">wykonawca nie wniósł wymaganego zabezpieczenia należytego wykonania umowy lub uchylił się od zawarcia umowy w sprawie zamówienia publicznego, z uwzględnieniem art. 263 </w:t>
      </w:r>
      <w:r w:rsidR="00EB489B" w:rsidRPr="00EB489B">
        <w:rPr>
          <w:rFonts w:asciiTheme="minorHAnsi" w:hAnsiTheme="minorHAnsi" w:cstheme="minorHAnsi"/>
          <w:color w:val="auto"/>
          <w:sz w:val="22"/>
          <w:szCs w:val="22"/>
        </w:rPr>
        <w:t>ustawy</w:t>
      </w:r>
      <w:r w:rsidRPr="00EB489B">
        <w:rPr>
          <w:rFonts w:asciiTheme="minorHAnsi" w:hAnsiTheme="minorHAnsi" w:cstheme="minorHAnsi"/>
          <w:sz w:val="22"/>
          <w:szCs w:val="22"/>
        </w:rPr>
        <w:t>,</w:t>
      </w:r>
    </w:p>
    <w:p w14:paraId="28439FFB" w14:textId="77777777" w:rsidR="00410AA3" w:rsidRPr="00530A4E" w:rsidRDefault="00410AA3">
      <w:pPr>
        <w:widowControl w:val="0"/>
        <w:numPr>
          <w:ilvl w:val="0"/>
          <w:numId w:val="41"/>
        </w:numPr>
        <w:spacing w:after="0" w:line="276" w:lineRule="auto"/>
        <w:ind w:left="360"/>
        <w:jc w:val="both"/>
        <w:outlineLvl w:val="3"/>
        <w:rPr>
          <w:rFonts w:cstheme="minorHAnsi"/>
        </w:rPr>
      </w:pPr>
      <w:r w:rsidRPr="00EB489B">
        <w:rPr>
          <w:rFonts w:cstheme="minorHAnsi"/>
        </w:rPr>
        <w:t xml:space="preserve">O unieważnieniu postępowania o udzielenie zamówienia Zamawiający zawiadomi równocześnie </w:t>
      </w:r>
      <w:r w:rsidRPr="00530A4E">
        <w:rPr>
          <w:rFonts w:cstheme="minorHAnsi"/>
        </w:rPr>
        <w:t>wykonawców, którzy złożyli oferty podając uzasadnienie faktyczne i prawne.</w:t>
      </w:r>
    </w:p>
    <w:p w14:paraId="67D3AB67" w14:textId="7ABBB6D4" w:rsidR="00F154CD" w:rsidRPr="00530A4E" w:rsidRDefault="00F154CD">
      <w:pPr>
        <w:widowControl w:val="0"/>
        <w:numPr>
          <w:ilvl w:val="0"/>
          <w:numId w:val="41"/>
        </w:numPr>
        <w:spacing w:after="0" w:line="276" w:lineRule="auto"/>
        <w:ind w:left="360"/>
        <w:jc w:val="both"/>
        <w:outlineLvl w:val="3"/>
        <w:rPr>
          <w:rFonts w:cstheme="minorHAnsi"/>
        </w:rPr>
      </w:pPr>
      <w:r w:rsidRPr="00530A4E">
        <w:rPr>
          <w:rFonts w:cstheme="minorHAnsi"/>
        </w:rPr>
        <w:t xml:space="preserve">Zamawiający udostępni niezwłocznie informacje, o których mowa w ust. 2, na stronie    internetowej prowadzonego postępowania, o której mowa w § 1 SWZ oraz dodatkowo na stronie:  </w:t>
      </w:r>
      <w:hyperlink r:id="rId32" w:history="1">
        <w:r w:rsidR="00D421B7" w:rsidRPr="00530A4E">
          <w:rPr>
            <w:rStyle w:val="Hipercze"/>
            <w:rFonts w:cstheme="minorHAnsi"/>
          </w:rPr>
          <w:t>https://umradzynpodlaski.bip.lubelskie.pl/index.php?id=364</w:t>
        </w:r>
      </w:hyperlink>
      <w:r w:rsidRPr="00530A4E">
        <w:rPr>
          <w:rFonts w:cstheme="minorHAnsi"/>
        </w:rPr>
        <w:t xml:space="preserve"> .</w:t>
      </w:r>
    </w:p>
    <w:p w14:paraId="69CBAC5A" w14:textId="67608637" w:rsidR="00410AA3" w:rsidRDefault="00410AA3" w:rsidP="004C7397">
      <w:pPr>
        <w:pStyle w:val="Default"/>
        <w:spacing w:line="276" w:lineRule="auto"/>
        <w:ind w:left="720"/>
        <w:jc w:val="both"/>
        <w:rPr>
          <w:rFonts w:asciiTheme="minorHAnsi" w:hAnsiTheme="minorHAnsi" w:cstheme="minorHAnsi"/>
          <w:color w:val="164397"/>
          <w:sz w:val="22"/>
          <w:szCs w:val="22"/>
        </w:rPr>
      </w:pPr>
    </w:p>
    <w:p w14:paraId="1EAEE657" w14:textId="1284256D" w:rsidR="00410AA3" w:rsidRPr="00EB489B" w:rsidRDefault="00410AA3" w:rsidP="00410AA3">
      <w:pPr>
        <w:pStyle w:val="Default"/>
        <w:jc w:val="center"/>
        <w:rPr>
          <w:rFonts w:asciiTheme="minorHAnsi" w:hAnsiTheme="minorHAnsi" w:cstheme="minorHAnsi"/>
          <w:sz w:val="22"/>
          <w:szCs w:val="22"/>
        </w:rPr>
      </w:pPr>
      <w:r w:rsidRPr="00EB489B">
        <w:rPr>
          <w:rFonts w:asciiTheme="minorHAnsi" w:hAnsiTheme="minorHAnsi" w:cstheme="minorHAnsi"/>
          <w:b/>
          <w:bCs/>
          <w:sz w:val="22"/>
          <w:szCs w:val="22"/>
        </w:rPr>
        <w:t>§</w:t>
      </w:r>
      <w:r w:rsidR="00C84DBC">
        <w:rPr>
          <w:rFonts w:asciiTheme="minorHAnsi" w:hAnsiTheme="minorHAnsi" w:cstheme="minorHAnsi"/>
          <w:b/>
          <w:bCs/>
          <w:sz w:val="22"/>
          <w:szCs w:val="22"/>
        </w:rPr>
        <w:t>30</w:t>
      </w:r>
    </w:p>
    <w:p w14:paraId="17392F10" w14:textId="58833032" w:rsidR="00410AA3" w:rsidRPr="00EB489B" w:rsidRDefault="00410AA3" w:rsidP="00C80C34">
      <w:pPr>
        <w:pStyle w:val="Default"/>
        <w:spacing w:after="120"/>
        <w:jc w:val="center"/>
        <w:rPr>
          <w:rFonts w:asciiTheme="minorHAnsi" w:hAnsiTheme="minorHAnsi" w:cstheme="minorHAnsi"/>
          <w:sz w:val="22"/>
          <w:szCs w:val="22"/>
        </w:rPr>
      </w:pPr>
      <w:r w:rsidRPr="00EB489B">
        <w:rPr>
          <w:rFonts w:asciiTheme="minorHAnsi" w:hAnsiTheme="minorHAnsi" w:cstheme="minorHAnsi"/>
          <w:b/>
          <w:bCs/>
          <w:sz w:val="22"/>
          <w:szCs w:val="22"/>
        </w:rPr>
        <w:t>INFORMACJE O FORMALNOŚCIACH, JAKIE POWINNY ZOSTAĆ DOPEŁNIONE PO WYBORZE OFERTY W CELU ZAWARCIA UMOWY W SPRAWIE ZAMÓWIENIA PUBLICZNEGO</w:t>
      </w:r>
    </w:p>
    <w:p w14:paraId="1A95EF37" w14:textId="45176E47" w:rsidR="00E811BF" w:rsidRPr="00530A4E" w:rsidRDefault="00E811BF">
      <w:pPr>
        <w:widowControl w:val="0"/>
        <w:numPr>
          <w:ilvl w:val="0"/>
          <w:numId w:val="42"/>
        </w:numPr>
        <w:spacing w:after="0" w:line="276" w:lineRule="auto"/>
        <w:ind w:left="360"/>
        <w:jc w:val="both"/>
        <w:outlineLvl w:val="3"/>
        <w:rPr>
          <w:rFonts w:cstheme="minorHAnsi"/>
        </w:rPr>
      </w:pPr>
      <w:r w:rsidRPr="00530A4E">
        <w:rPr>
          <w:rFonts w:cstheme="minorHAnsi"/>
        </w:rPr>
        <w:t>W przypadku, gdy zostanie wybrana jako najkorzystniejsza oferta wykonawców wspólnie ubiegających się o udzielenie zamówienia, wykonawca przed podpisaniem umowy na wezwanie Zamawiającego przedłoży umowę regulującą współpracę wykonawców. Umowa ta musi odpowiadać wymaganiom określonym w SWZ oraz potwierdzać solidarną odpowiedzialność wykonawców za niewykonanie lub nienależyte wykonanie zamówienia oraz postanowień umowy łączącej Zamawiającego z wykonawcą.</w:t>
      </w:r>
    </w:p>
    <w:p w14:paraId="704C86EE" w14:textId="77777777" w:rsidR="00E811BF" w:rsidRPr="00530A4E" w:rsidRDefault="00E811BF">
      <w:pPr>
        <w:widowControl w:val="0"/>
        <w:numPr>
          <w:ilvl w:val="0"/>
          <w:numId w:val="42"/>
        </w:numPr>
        <w:spacing w:after="0" w:line="276" w:lineRule="auto"/>
        <w:ind w:left="360"/>
        <w:jc w:val="both"/>
        <w:outlineLvl w:val="3"/>
        <w:rPr>
          <w:rFonts w:cstheme="minorHAnsi"/>
        </w:rPr>
      </w:pPr>
      <w:r w:rsidRPr="00530A4E">
        <w:rPr>
          <w:rFonts w:cstheme="minorHAnsi"/>
        </w:rPr>
        <w:t>Osoby reprezentujące wykonawcę przy podpisywaniu umowy powinny posiadać ze sobą dokumenty potwierdzające ich umocowanie do reprezentowania wykonawcy, o ile umocowanie to nie będzie wynikać z dokumentów załączonych do oferty.</w:t>
      </w:r>
    </w:p>
    <w:p w14:paraId="1F334824" w14:textId="77777777" w:rsidR="006B3B5A" w:rsidRDefault="00E811BF">
      <w:pPr>
        <w:widowControl w:val="0"/>
        <w:numPr>
          <w:ilvl w:val="0"/>
          <w:numId w:val="42"/>
        </w:numPr>
        <w:spacing w:after="0" w:line="276" w:lineRule="auto"/>
        <w:ind w:left="360"/>
        <w:jc w:val="both"/>
        <w:outlineLvl w:val="3"/>
        <w:rPr>
          <w:rFonts w:cstheme="minorHAnsi"/>
        </w:rPr>
      </w:pPr>
      <w:r w:rsidRPr="00530A4E">
        <w:rPr>
          <w:rFonts w:cstheme="minorHAnsi"/>
        </w:rPr>
        <w:t xml:space="preserve">Wykonawca zobowiązany jest do wniesienia zabezpieczenia należytego wykonania umowy na warunkach określonych w § </w:t>
      </w:r>
      <w:r w:rsidR="00530A4E" w:rsidRPr="00530A4E">
        <w:rPr>
          <w:rFonts w:cstheme="minorHAnsi"/>
        </w:rPr>
        <w:t>3</w:t>
      </w:r>
      <w:r w:rsidR="003C23F2">
        <w:rPr>
          <w:rFonts w:cstheme="minorHAnsi"/>
        </w:rPr>
        <w:t>1 SWZ</w:t>
      </w:r>
      <w:r w:rsidRPr="00530A4E">
        <w:rPr>
          <w:rFonts w:cstheme="minorHAnsi"/>
        </w:rPr>
        <w:t>.</w:t>
      </w:r>
    </w:p>
    <w:p w14:paraId="71FF8C84" w14:textId="34606C0A" w:rsidR="006B3B5A" w:rsidRPr="006B3B5A" w:rsidRDefault="006B3B5A">
      <w:pPr>
        <w:widowControl w:val="0"/>
        <w:numPr>
          <w:ilvl w:val="0"/>
          <w:numId w:val="42"/>
        </w:numPr>
        <w:spacing w:after="0" w:line="276" w:lineRule="auto"/>
        <w:ind w:left="360"/>
        <w:jc w:val="both"/>
        <w:outlineLvl w:val="3"/>
        <w:rPr>
          <w:rFonts w:cstheme="minorHAnsi"/>
        </w:rPr>
      </w:pPr>
      <w:r w:rsidRPr="006B3B5A">
        <w:rPr>
          <w:rFonts w:cstheme="minorHAnsi"/>
        </w:rPr>
        <w:t xml:space="preserve">Wykonawca, którego oferta zostanie wybrana na najkorzystniejszą, będzie zobowiązany do </w:t>
      </w:r>
      <w:r w:rsidRPr="006B3B5A">
        <w:rPr>
          <w:rFonts w:cstheme="minorHAnsi"/>
        </w:rPr>
        <w:lastRenderedPageBreak/>
        <w:t xml:space="preserve">przedłożenia Zamawiającemu harmonogramu rzeczowo-finansowego (zgodnie z załącznikiem nr 1 do umowy) oraz kosztorysu ofertowego (uproszczonego) w odniesieniu do zakresów określonych </w:t>
      </w:r>
      <w:r>
        <w:rPr>
          <w:rFonts w:cstheme="minorHAnsi"/>
        </w:rPr>
        <w:t xml:space="preserve">                          </w:t>
      </w:r>
      <w:r w:rsidRPr="006B3B5A">
        <w:rPr>
          <w:rFonts w:cstheme="minorHAnsi"/>
        </w:rPr>
        <w:t xml:space="preserve">w przedmiarach robót, zawierający pełny zakres robót będących przedmiotem </w:t>
      </w:r>
      <w:proofErr w:type="gramStart"/>
      <w:r w:rsidR="00A26745" w:rsidRPr="006B3B5A">
        <w:rPr>
          <w:rFonts w:cstheme="minorHAnsi"/>
        </w:rPr>
        <w:t>zamówienia,</w:t>
      </w:r>
      <w:r>
        <w:rPr>
          <w:rFonts w:cstheme="minorHAnsi"/>
        </w:rPr>
        <w:t xml:space="preserve">   </w:t>
      </w:r>
      <w:proofErr w:type="gramEnd"/>
      <w:r>
        <w:rPr>
          <w:rFonts w:cstheme="minorHAnsi"/>
        </w:rPr>
        <w:t xml:space="preserve">                          </w:t>
      </w:r>
      <w:r w:rsidRPr="006B3B5A">
        <w:rPr>
          <w:rFonts w:cstheme="minorHAnsi"/>
        </w:rPr>
        <w:t>na podstawie którego określił cenę oferty podaną w formularzu ofertowym. Zamawiający ma prawo zgłosić uwagi co do przedstawionego kosztorysu ofertowego, wnioskować o wyjaśnienia oraz wprowadzenie zmian.</w:t>
      </w:r>
    </w:p>
    <w:p w14:paraId="43AD1137" w14:textId="77777777" w:rsidR="00E811BF" w:rsidRPr="00530A4E" w:rsidRDefault="00E811BF">
      <w:pPr>
        <w:widowControl w:val="0"/>
        <w:numPr>
          <w:ilvl w:val="0"/>
          <w:numId w:val="42"/>
        </w:numPr>
        <w:spacing w:after="0" w:line="276" w:lineRule="auto"/>
        <w:ind w:left="360"/>
        <w:jc w:val="both"/>
        <w:outlineLvl w:val="3"/>
        <w:rPr>
          <w:rFonts w:cstheme="minorHAnsi"/>
        </w:rPr>
      </w:pPr>
      <w:r w:rsidRPr="00530A4E">
        <w:rPr>
          <w:rFonts w:cstheme="minorHAnsi"/>
        </w:rPr>
        <w:t>Kosztorys, o których mowa w ust. 4, powinien być podpisany przez wykonawcę.</w:t>
      </w:r>
    </w:p>
    <w:p w14:paraId="30FA1C6B" w14:textId="062103ED" w:rsidR="00410AA3" w:rsidRPr="00EB489B" w:rsidRDefault="00410AA3" w:rsidP="00410AA3">
      <w:pPr>
        <w:pStyle w:val="Default"/>
        <w:spacing w:line="276" w:lineRule="auto"/>
        <w:jc w:val="both"/>
        <w:rPr>
          <w:rFonts w:asciiTheme="minorHAnsi" w:hAnsiTheme="minorHAnsi" w:cstheme="minorHAnsi"/>
          <w:sz w:val="22"/>
          <w:szCs w:val="22"/>
          <w:lang w:val="x-none"/>
        </w:rPr>
      </w:pPr>
    </w:p>
    <w:p w14:paraId="62ACF1A3" w14:textId="6CC07B9B" w:rsidR="00410AA3" w:rsidRPr="00EB489B" w:rsidRDefault="00410AA3" w:rsidP="00257DBA">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w:t>
      </w:r>
      <w:r w:rsidR="00D378B8" w:rsidRPr="00EB489B">
        <w:rPr>
          <w:rFonts w:asciiTheme="minorHAnsi" w:hAnsiTheme="minorHAnsi" w:cstheme="minorHAnsi"/>
          <w:b/>
          <w:bCs/>
          <w:sz w:val="22"/>
          <w:szCs w:val="22"/>
        </w:rPr>
        <w:t xml:space="preserve"> </w:t>
      </w:r>
      <w:r w:rsidR="00C84DBC">
        <w:rPr>
          <w:rFonts w:asciiTheme="minorHAnsi" w:hAnsiTheme="minorHAnsi" w:cstheme="minorHAnsi"/>
          <w:b/>
          <w:bCs/>
          <w:sz w:val="22"/>
          <w:szCs w:val="22"/>
        </w:rPr>
        <w:t>31</w:t>
      </w:r>
    </w:p>
    <w:p w14:paraId="79387378" w14:textId="21732839" w:rsidR="00410AA3" w:rsidRPr="00EB489B" w:rsidRDefault="00410AA3" w:rsidP="00C80C34">
      <w:pPr>
        <w:pStyle w:val="Default"/>
        <w:spacing w:after="120"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WYMAGANIA DOTYCZĄCE ZABEZPIECZENIA NALEŻYTEGO WYKONANIA UMOWY</w:t>
      </w:r>
    </w:p>
    <w:p w14:paraId="32026AA9" w14:textId="27737123" w:rsidR="00410AA3" w:rsidRPr="00EB489B" w:rsidRDefault="00410AA3">
      <w:pPr>
        <w:widowControl w:val="0"/>
        <w:numPr>
          <w:ilvl w:val="0"/>
          <w:numId w:val="43"/>
        </w:numPr>
        <w:spacing w:after="0" w:line="276" w:lineRule="auto"/>
        <w:ind w:left="360"/>
        <w:jc w:val="both"/>
        <w:outlineLvl w:val="3"/>
        <w:rPr>
          <w:rFonts w:cstheme="minorHAnsi"/>
        </w:rPr>
      </w:pPr>
      <w:r w:rsidRPr="00EB489B">
        <w:rPr>
          <w:rFonts w:cstheme="minorHAnsi"/>
        </w:rPr>
        <w:t xml:space="preserve">Wykonawca, którego oferta zostanie wybrana za najkorzystniejszą będzie zobowiązany do wniesienia zabezpieczenia należytego wykonania umowy w wysokości </w:t>
      </w:r>
      <w:r w:rsidR="0004343C" w:rsidRPr="006E4A19">
        <w:rPr>
          <w:rFonts w:cstheme="minorHAnsi"/>
        </w:rPr>
        <w:t>4</w:t>
      </w:r>
      <w:r w:rsidRPr="006E4A19">
        <w:rPr>
          <w:rFonts w:cstheme="minorHAnsi"/>
        </w:rPr>
        <w:t xml:space="preserve">% ceny </w:t>
      </w:r>
      <w:r w:rsidRPr="00EB489B">
        <w:rPr>
          <w:rFonts w:cstheme="minorHAnsi"/>
        </w:rPr>
        <w:t>ofertowej podanej w ofercie najpóźniej w dniu zawarcia umowy.</w:t>
      </w:r>
    </w:p>
    <w:p w14:paraId="21C292FD" w14:textId="6DE3A815" w:rsidR="00410AA3" w:rsidRPr="00577D97" w:rsidRDefault="00410AA3">
      <w:pPr>
        <w:widowControl w:val="0"/>
        <w:numPr>
          <w:ilvl w:val="0"/>
          <w:numId w:val="43"/>
        </w:numPr>
        <w:spacing w:after="0" w:line="276" w:lineRule="auto"/>
        <w:ind w:left="360"/>
        <w:jc w:val="both"/>
        <w:outlineLvl w:val="3"/>
        <w:rPr>
          <w:rFonts w:cstheme="minorHAnsi"/>
        </w:rPr>
      </w:pPr>
      <w:r w:rsidRPr="00EB489B">
        <w:rPr>
          <w:rFonts w:cstheme="minorHAnsi"/>
        </w:rPr>
        <w:t xml:space="preserve">Zabezpieczenie należytego wykonania umowy może być wnoszone, według wyboru wykonawcy, w </w:t>
      </w:r>
      <w:r w:rsidRPr="00577D97">
        <w:rPr>
          <w:rFonts w:cstheme="minorHAnsi"/>
        </w:rPr>
        <w:t>jednej lub w kilku następujących formach:</w:t>
      </w:r>
    </w:p>
    <w:p w14:paraId="7AF36B53" w14:textId="3156CE53" w:rsidR="00410AA3" w:rsidRPr="00577D97" w:rsidRDefault="00410AA3">
      <w:pPr>
        <w:pStyle w:val="Default"/>
        <w:numPr>
          <w:ilvl w:val="0"/>
          <w:numId w:val="10"/>
        </w:numPr>
        <w:spacing w:line="276" w:lineRule="auto"/>
        <w:rPr>
          <w:rFonts w:asciiTheme="minorHAnsi" w:hAnsiTheme="minorHAnsi" w:cstheme="minorHAnsi"/>
          <w:sz w:val="22"/>
          <w:szCs w:val="22"/>
        </w:rPr>
      </w:pPr>
      <w:r w:rsidRPr="00577D97">
        <w:rPr>
          <w:rFonts w:asciiTheme="minorHAnsi" w:hAnsiTheme="minorHAnsi" w:cstheme="minorHAnsi"/>
          <w:sz w:val="22"/>
          <w:szCs w:val="22"/>
        </w:rPr>
        <w:t>pieniądzu;</w:t>
      </w:r>
    </w:p>
    <w:p w14:paraId="4F77B7F9" w14:textId="1CFCC9FB" w:rsidR="00410AA3" w:rsidRPr="00577D97" w:rsidRDefault="00410AA3">
      <w:pPr>
        <w:pStyle w:val="Default"/>
        <w:numPr>
          <w:ilvl w:val="0"/>
          <w:numId w:val="10"/>
        </w:numPr>
        <w:spacing w:line="276" w:lineRule="auto"/>
        <w:rPr>
          <w:rFonts w:asciiTheme="minorHAnsi" w:hAnsiTheme="minorHAnsi" w:cstheme="minorHAnsi"/>
          <w:sz w:val="22"/>
          <w:szCs w:val="22"/>
        </w:rPr>
      </w:pPr>
      <w:r w:rsidRPr="00577D97">
        <w:rPr>
          <w:rFonts w:asciiTheme="minorHAnsi" w:hAnsiTheme="minorHAnsi" w:cstheme="minorHAnsi"/>
          <w:sz w:val="22"/>
          <w:szCs w:val="22"/>
        </w:rPr>
        <w:t>poręczeniach bankowych lub poręczeniach spółdzielczej kasy oszczędnościowo- kredytowej, z tym, że poręczenie kasy jest zawsze zobowiązaniem pieniężnym,</w:t>
      </w:r>
    </w:p>
    <w:p w14:paraId="3F733D19" w14:textId="28DD595F" w:rsidR="00410AA3" w:rsidRPr="00577D97" w:rsidRDefault="00410AA3">
      <w:pPr>
        <w:pStyle w:val="Default"/>
        <w:numPr>
          <w:ilvl w:val="0"/>
          <w:numId w:val="10"/>
        </w:numPr>
        <w:spacing w:line="276" w:lineRule="auto"/>
        <w:rPr>
          <w:rFonts w:asciiTheme="minorHAnsi" w:hAnsiTheme="minorHAnsi" w:cstheme="minorHAnsi"/>
          <w:sz w:val="22"/>
          <w:szCs w:val="22"/>
        </w:rPr>
      </w:pPr>
      <w:r w:rsidRPr="00577D97">
        <w:rPr>
          <w:rFonts w:asciiTheme="minorHAnsi" w:hAnsiTheme="minorHAnsi" w:cstheme="minorHAnsi"/>
          <w:sz w:val="22"/>
          <w:szCs w:val="22"/>
        </w:rPr>
        <w:t>gwarancjach bankowych;</w:t>
      </w:r>
    </w:p>
    <w:p w14:paraId="515F147B" w14:textId="4EBA4FAA" w:rsidR="00410AA3" w:rsidRPr="00577D97" w:rsidRDefault="00410AA3">
      <w:pPr>
        <w:pStyle w:val="Default"/>
        <w:numPr>
          <w:ilvl w:val="0"/>
          <w:numId w:val="10"/>
        </w:numPr>
        <w:spacing w:line="276" w:lineRule="auto"/>
        <w:rPr>
          <w:rFonts w:asciiTheme="minorHAnsi" w:hAnsiTheme="minorHAnsi" w:cstheme="minorHAnsi"/>
          <w:sz w:val="22"/>
          <w:szCs w:val="22"/>
        </w:rPr>
      </w:pPr>
      <w:r w:rsidRPr="00577D97">
        <w:rPr>
          <w:rFonts w:asciiTheme="minorHAnsi" w:hAnsiTheme="minorHAnsi" w:cstheme="minorHAnsi"/>
          <w:sz w:val="22"/>
          <w:szCs w:val="22"/>
        </w:rPr>
        <w:t>gwarancjach ubezpieczeniowych;</w:t>
      </w:r>
    </w:p>
    <w:p w14:paraId="156597F6" w14:textId="322B7B50" w:rsidR="00410AA3" w:rsidRPr="00577D97" w:rsidRDefault="00410AA3">
      <w:pPr>
        <w:pStyle w:val="Default"/>
        <w:numPr>
          <w:ilvl w:val="0"/>
          <w:numId w:val="10"/>
        </w:numPr>
        <w:spacing w:line="276" w:lineRule="auto"/>
        <w:rPr>
          <w:rFonts w:asciiTheme="minorHAnsi" w:hAnsiTheme="minorHAnsi" w:cstheme="minorHAnsi"/>
          <w:sz w:val="22"/>
          <w:szCs w:val="22"/>
        </w:rPr>
      </w:pPr>
      <w:r w:rsidRPr="00577D97">
        <w:rPr>
          <w:rFonts w:asciiTheme="minorHAnsi" w:hAnsiTheme="minorHAnsi" w:cstheme="minorHAnsi"/>
          <w:sz w:val="22"/>
          <w:szCs w:val="22"/>
        </w:rPr>
        <w:t>poręczeniach udzielanych przez podmioty, o których mowa w art. 6b ust. 5 pkt 2 ustawy z dnia 9 listopada 2000 r. o utworzeniu Polskiej Agencji Rozwoju Przedsiębiorczości (</w:t>
      </w:r>
      <w:proofErr w:type="spellStart"/>
      <w:r w:rsidR="00D421B7" w:rsidRPr="00577D97">
        <w:rPr>
          <w:rFonts w:asciiTheme="minorHAnsi" w:hAnsiTheme="minorHAnsi" w:cstheme="minorHAnsi"/>
          <w:sz w:val="22"/>
          <w:szCs w:val="22"/>
        </w:rPr>
        <w:t>t.j</w:t>
      </w:r>
      <w:proofErr w:type="spellEnd"/>
      <w:r w:rsidR="00D421B7" w:rsidRPr="00577D97">
        <w:rPr>
          <w:rFonts w:asciiTheme="minorHAnsi" w:hAnsiTheme="minorHAnsi" w:cstheme="minorHAnsi"/>
          <w:sz w:val="22"/>
          <w:szCs w:val="22"/>
        </w:rPr>
        <w:t xml:space="preserve">. </w:t>
      </w:r>
      <w:r w:rsidRPr="00577D97">
        <w:rPr>
          <w:rFonts w:asciiTheme="minorHAnsi" w:hAnsiTheme="minorHAnsi" w:cstheme="minorHAnsi"/>
          <w:sz w:val="22"/>
          <w:szCs w:val="22"/>
        </w:rPr>
        <w:t>Dz. U. z 202</w:t>
      </w:r>
      <w:r w:rsidR="00577D97" w:rsidRPr="00577D97">
        <w:rPr>
          <w:rFonts w:asciiTheme="minorHAnsi" w:hAnsiTheme="minorHAnsi" w:cstheme="minorHAnsi"/>
          <w:sz w:val="22"/>
          <w:szCs w:val="22"/>
        </w:rPr>
        <w:t>4</w:t>
      </w:r>
      <w:r w:rsidR="00D421B7" w:rsidRPr="00577D97">
        <w:rPr>
          <w:rFonts w:asciiTheme="minorHAnsi" w:hAnsiTheme="minorHAnsi" w:cstheme="minorHAnsi"/>
          <w:sz w:val="22"/>
          <w:szCs w:val="22"/>
        </w:rPr>
        <w:t>.</w:t>
      </w:r>
      <w:r w:rsidRPr="00577D97">
        <w:rPr>
          <w:rFonts w:asciiTheme="minorHAnsi" w:hAnsiTheme="minorHAnsi" w:cstheme="minorHAnsi"/>
          <w:sz w:val="22"/>
          <w:szCs w:val="22"/>
        </w:rPr>
        <w:t xml:space="preserve"> r., poz. </w:t>
      </w:r>
      <w:r w:rsidR="00D421B7" w:rsidRPr="00577D97">
        <w:rPr>
          <w:rFonts w:asciiTheme="minorHAnsi" w:hAnsiTheme="minorHAnsi" w:cstheme="minorHAnsi"/>
          <w:sz w:val="22"/>
          <w:szCs w:val="22"/>
        </w:rPr>
        <w:t>4</w:t>
      </w:r>
      <w:r w:rsidR="00577D97" w:rsidRPr="00577D97">
        <w:rPr>
          <w:rFonts w:asciiTheme="minorHAnsi" w:hAnsiTheme="minorHAnsi" w:cstheme="minorHAnsi"/>
          <w:sz w:val="22"/>
          <w:szCs w:val="22"/>
        </w:rPr>
        <w:t>19</w:t>
      </w:r>
      <w:r w:rsidRPr="00577D97">
        <w:rPr>
          <w:rFonts w:asciiTheme="minorHAnsi" w:hAnsiTheme="minorHAnsi" w:cstheme="minorHAnsi"/>
          <w:sz w:val="22"/>
          <w:szCs w:val="22"/>
        </w:rPr>
        <w:t>).</w:t>
      </w:r>
    </w:p>
    <w:p w14:paraId="0070265F" w14:textId="0CF50CA0" w:rsidR="00410AA3" w:rsidRPr="00E10E3E" w:rsidRDefault="00257DBA">
      <w:pPr>
        <w:widowControl w:val="0"/>
        <w:numPr>
          <w:ilvl w:val="0"/>
          <w:numId w:val="43"/>
        </w:numPr>
        <w:spacing w:after="0" w:line="276" w:lineRule="auto"/>
        <w:ind w:left="360"/>
        <w:jc w:val="both"/>
        <w:outlineLvl w:val="3"/>
        <w:rPr>
          <w:rFonts w:cstheme="minorHAnsi"/>
        </w:rPr>
      </w:pPr>
      <w:r w:rsidRPr="00EB489B">
        <w:rPr>
          <w:rFonts w:cstheme="minorHAnsi"/>
        </w:rPr>
        <w:t xml:space="preserve">Zabezpieczenie wnoszone w pieniądzu wpłaca się przelewem na rachunek bankowy Zamawiającego - Miasta Radzyń </w:t>
      </w:r>
      <w:r w:rsidRPr="006E4A19">
        <w:rPr>
          <w:rFonts w:cstheme="minorHAnsi"/>
        </w:rPr>
        <w:t xml:space="preserve">Podlaski nr </w:t>
      </w:r>
      <w:r w:rsidR="006E4A19" w:rsidRPr="006E4A19">
        <w:rPr>
          <w:rFonts w:cstheme="minorHAnsi"/>
        </w:rPr>
        <w:t xml:space="preserve">56 8046 0002 2001 0000 0446 0001 </w:t>
      </w:r>
      <w:r w:rsidRPr="006E4A19">
        <w:rPr>
          <w:rFonts w:cstheme="minorHAnsi"/>
        </w:rPr>
        <w:t>w Banku Spółdzielczym w Radzyniu Podlaskim, z adnotacją „</w:t>
      </w:r>
      <w:r w:rsidRPr="006E4A19">
        <w:rPr>
          <w:rFonts w:cstheme="minorHAnsi"/>
          <w:i/>
          <w:iCs/>
        </w:rPr>
        <w:t>Zabezpieczenie należytego wykonania umowy - znak sprawy:</w:t>
      </w:r>
      <w:r w:rsidR="006E01AF" w:rsidRPr="006E4A19">
        <w:rPr>
          <w:rFonts w:cstheme="minorHAnsi"/>
          <w:i/>
          <w:iCs/>
        </w:rPr>
        <w:t xml:space="preserve"> </w:t>
      </w:r>
      <w:r w:rsidR="006E01AF" w:rsidRPr="00E10E3E">
        <w:rPr>
          <w:rFonts w:cstheme="minorHAnsi"/>
          <w:i/>
          <w:iCs/>
        </w:rPr>
        <w:t>WRG.271</w:t>
      </w:r>
      <w:r w:rsidR="00E10E3E" w:rsidRPr="00E10E3E">
        <w:rPr>
          <w:rFonts w:cstheme="minorHAnsi"/>
          <w:i/>
          <w:iCs/>
        </w:rPr>
        <w:t>.7</w:t>
      </w:r>
      <w:r w:rsidR="006E01AF" w:rsidRPr="00E10E3E">
        <w:rPr>
          <w:rFonts w:cstheme="minorHAnsi"/>
          <w:i/>
          <w:iCs/>
        </w:rPr>
        <w:t>.2026</w:t>
      </w:r>
      <w:r w:rsidR="00315F35" w:rsidRPr="00E10E3E">
        <w:rPr>
          <w:rFonts w:cstheme="minorHAnsi"/>
          <w:i/>
          <w:iCs/>
        </w:rPr>
        <w:t>”.</w:t>
      </w:r>
    </w:p>
    <w:p w14:paraId="36B3A29B" w14:textId="6F394533" w:rsidR="00257DBA" w:rsidRPr="00EB489B" w:rsidRDefault="00257DBA">
      <w:pPr>
        <w:widowControl w:val="0"/>
        <w:numPr>
          <w:ilvl w:val="0"/>
          <w:numId w:val="43"/>
        </w:numPr>
        <w:spacing w:after="0" w:line="276" w:lineRule="auto"/>
        <w:ind w:left="360"/>
        <w:jc w:val="both"/>
        <w:outlineLvl w:val="3"/>
        <w:rPr>
          <w:rFonts w:cstheme="minorHAnsi"/>
        </w:rPr>
      </w:pPr>
      <w:r w:rsidRPr="006E4A19">
        <w:rPr>
          <w:rFonts w:cstheme="minorHAnsi"/>
        </w:rPr>
        <w:t>Zabezpieczenie należytego wykonania</w:t>
      </w:r>
      <w:r w:rsidRPr="00EB489B">
        <w:rPr>
          <w:rFonts w:cstheme="minorHAnsi"/>
        </w:rPr>
        <w:t xml:space="preserve"> umowy musi być wniesione najpóźniej w dniu podpisania umowy przez Zamawiającego, przed jej podpisaniem. Wniesienie zabezpieczenia w pieniądzu będzie uznane za skuteczne, jeżeli rachunek Zamawiającego zostanie uznany kwotą zabezpieczenia najpóźniej w dniu podpisania umowy przez Zamawiającego i wykonawcę, przed jej podpisaniem. W przypadku wniesienia wadium w pieniądzu wykonawca może wyrazić zgodę na zaliczenie kwoty wadium na poczet zabezpieczenia.</w:t>
      </w:r>
    </w:p>
    <w:p w14:paraId="2471EBAD" w14:textId="2C55D6B4" w:rsidR="00257DBA" w:rsidRPr="00EB489B" w:rsidRDefault="00257DBA">
      <w:pPr>
        <w:widowControl w:val="0"/>
        <w:numPr>
          <w:ilvl w:val="0"/>
          <w:numId w:val="43"/>
        </w:numPr>
        <w:spacing w:after="0" w:line="276" w:lineRule="auto"/>
        <w:ind w:left="360"/>
        <w:jc w:val="both"/>
        <w:outlineLvl w:val="3"/>
        <w:rPr>
          <w:rFonts w:cstheme="minorHAnsi"/>
        </w:rPr>
      </w:pPr>
      <w:r w:rsidRPr="00EB489B">
        <w:rPr>
          <w:rFonts w:cstheme="minorHAnsi"/>
        </w:rPr>
        <w:t>W trakcie wykonywania umowy Wykonawca może dokonać zmiany formy zabezpieczenia należytego wykonania umowy na jedną lub kilka form, o których mowa w przepisach ustawy, pod warunkiem, że zmiana formy zabezpieczenia zostanie dokonana z zachowaniem ciągłości zabezpieczenia i bez zmniejszenia jego wysokości.</w:t>
      </w:r>
    </w:p>
    <w:p w14:paraId="4881C42C" w14:textId="77777777" w:rsidR="008B4EA3" w:rsidRPr="00EB489B" w:rsidRDefault="008B4EA3" w:rsidP="00257DBA">
      <w:pPr>
        <w:pStyle w:val="Default"/>
        <w:jc w:val="center"/>
        <w:rPr>
          <w:rFonts w:asciiTheme="minorHAnsi" w:hAnsiTheme="minorHAnsi" w:cstheme="minorHAnsi"/>
          <w:b/>
          <w:bCs/>
          <w:sz w:val="22"/>
          <w:szCs w:val="22"/>
        </w:rPr>
      </w:pPr>
    </w:p>
    <w:p w14:paraId="3CCBECE9" w14:textId="56B96B51" w:rsidR="00257DBA" w:rsidRPr="00EB489B" w:rsidRDefault="00257DBA" w:rsidP="00257DBA">
      <w:pPr>
        <w:pStyle w:val="Default"/>
        <w:jc w:val="center"/>
        <w:rPr>
          <w:rFonts w:asciiTheme="minorHAnsi" w:hAnsiTheme="minorHAnsi" w:cstheme="minorHAnsi"/>
          <w:sz w:val="22"/>
          <w:szCs w:val="22"/>
        </w:rPr>
      </w:pPr>
      <w:r w:rsidRPr="00EB489B">
        <w:rPr>
          <w:rFonts w:asciiTheme="minorHAnsi" w:hAnsiTheme="minorHAnsi" w:cstheme="minorHAnsi"/>
          <w:b/>
          <w:bCs/>
          <w:sz w:val="22"/>
          <w:szCs w:val="22"/>
        </w:rPr>
        <w:t>§</w:t>
      </w:r>
      <w:r w:rsidR="00C84DBC">
        <w:rPr>
          <w:rFonts w:asciiTheme="minorHAnsi" w:hAnsiTheme="minorHAnsi" w:cstheme="minorHAnsi"/>
          <w:b/>
          <w:bCs/>
          <w:sz w:val="22"/>
          <w:szCs w:val="22"/>
        </w:rPr>
        <w:t>32</w:t>
      </w:r>
    </w:p>
    <w:p w14:paraId="704E8231" w14:textId="47FE3255" w:rsidR="00257DBA" w:rsidRPr="00EB489B" w:rsidRDefault="00257DBA" w:rsidP="00C80C34">
      <w:pPr>
        <w:pStyle w:val="Default"/>
        <w:spacing w:after="120"/>
        <w:jc w:val="center"/>
        <w:rPr>
          <w:rFonts w:asciiTheme="minorHAnsi" w:hAnsiTheme="minorHAnsi" w:cstheme="minorHAnsi"/>
          <w:sz w:val="22"/>
          <w:szCs w:val="22"/>
        </w:rPr>
      </w:pPr>
      <w:r w:rsidRPr="00EB489B">
        <w:rPr>
          <w:rFonts w:asciiTheme="minorHAnsi" w:hAnsiTheme="minorHAnsi" w:cstheme="minorHAnsi"/>
          <w:b/>
          <w:bCs/>
          <w:sz w:val="22"/>
          <w:szCs w:val="22"/>
        </w:rPr>
        <w:t>UMOWA</w:t>
      </w:r>
    </w:p>
    <w:p w14:paraId="13B27511" w14:textId="64A76313" w:rsidR="00257DBA" w:rsidRPr="00EB489B" w:rsidRDefault="00257DBA">
      <w:pPr>
        <w:widowControl w:val="0"/>
        <w:numPr>
          <w:ilvl w:val="0"/>
          <w:numId w:val="55"/>
        </w:numPr>
        <w:spacing w:after="0" w:line="276" w:lineRule="auto"/>
        <w:ind w:left="360"/>
        <w:jc w:val="both"/>
        <w:outlineLvl w:val="3"/>
        <w:rPr>
          <w:rFonts w:cstheme="minorHAnsi"/>
        </w:rPr>
      </w:pPr>
      <w:r w:rsidRPr="00EB489B">
        <w:rPr>
          <w:rFonts w:cstheme="minorHAnsi"/>
        </w:rPr>
        <w:t xml:space="preserve">Zamawiający zawrze umowę w sprawie przedmiotowego zamówienia publicznego, z uwzględnieniem art. 577 </w:t>
      </w:r>
      <w:r w:rsidR="00EB489B" w:rsidRPr="00EB489B">
        <w:rPr>
          <w:rFonts w:cstheme="minorHAnsi"/>
        </w:rPr>
        <w:t>ustawy</w:t>
      </w:r>
      <w:r w:rsidRPr="00EB489B">
        <w:rPr>
          <w:rFonts w:cstheme="minorHAnsi"/>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385FD79F" w14:textId="0B385F96" w:rsidR="00257DBA" w:rsidRPr="00EB489B" w:rsidRDefault="00257DBA">
      <w:pPr>
        <w:widowControl w:val="0"/>
        <w:numPr>
          <w:ilvl w:val="0"/>
          <w:numId w:val="55"/>
        </w:numPr>
        <w:spacing w:after="0" w:line="276" w:lineRule="auto"/>
        <w:ind w:left="360"/>
        <w:jc w:val="both"/>
        <w:outlineLvl w:val="3"/>
        <w:rPr>
          <w:rFonts w:cstheme="minorHAnsi"/>
        </w:rPr>
      </w:pPr>
      <w:r w:rsidRPr="00EB489B">
        <w:rPr>
          <w:rFonts w:cstheme="minorHAnsi"/>
        </w:rPr>
        <w:lastRenderedPageBreak/>
        <w:t>Zamawiający będzie mógł zawrzeć umowę w sprawie zamówienia publicznego przed upływem terminów wskazanych w ust. 1, jeżeli w postępowaniu o udzielenie zamówienia będzie złożona tylko jedna oferta.</w:t>
      </w:r>
    </w:p>
    <w:p w14:paraId="5608BA29" w14:textId="5890083A" w:rsidR="00257DBA" w:rsidRPr="006E4A19" w:rsidRDefault="00257DBA">
      <w:pPr>
        <w:widowControl w:val="0"/>
        <w:numPr>
          <w:ilvl w:val="0"/>
          <w:numId w:val="55"/>
        </w:numPr>
        <w:spacing w:after="0" w:line="276" w:lineRule="auto"/>
        <w:ind w:left="360"/>
        <w:jc w:val="both"/>
        <w:outlineLvl w:val="3"/>
        <w:rPr>
          <w:rFonts w:cstheme="minorHAnsi"/>
        </w:rPr>
      </w:pPr>
      <w:r w:rsidRPr="00EB489B">
        <w:rPr>
          <w:rFonts w:cstheme="minorHAnsi"/>
        </w:rPr>
        <w:t xml:space="preserve">Wzór umowy na wykonanie zamówienia zawiera </w:t>
      </w:r>
      <w:r w:rsidRPr="006E4A19">
        <w:rPr>
          <w:rFonts w:cstheme="minorHAnsi"/>
        </w:rPr>
        <w:t>załącznik nr 7 do SWZ.</w:t>
      </w:r>
    </w:p>
    <w:p w14:paraId="27DAA065" w14:textId="57634FB4" w:rsidR="00257DBA" w:rsidRPr="00EB489B" w:rsidRDefault="00257DBA">
      <w:pPr>
        <w:widowControl w:val="0"/>
        <w:numPr>
          <w:ilvl w:val="0"/>
          <w:numId w:val="55"/>
        </w:numPr>
        <w:spacing w:after="0" w:line="276" w:lineRule="auto"/>
        <w:ind w:left="360"/>
        <w:jc w:val="both"/>
        <w:outlineLvl w:val="3"/>
        <w:rPr>
          <w:rFonts w:cstheme="minorHAnsi"/>
        </w:rPr>
      </w:pPr>
      <w:r w:rsidRPr="00EB489B">
        <w:rPr>
          <w:rFonts w:cstheme="minorHAnsi"/>
        </w:rPr>
        <w:t xml:space="preserve">Zamawiający przewiduje możliwości wprowadzenia zmian do zawartej umowy, na podstawie art. 455 </w:t>
      </w:r>
      <w:r w:rsidR="00EB489B" w:rsidRPr="00EB489B">
        <w:rPr>
          <w:rFonts w:cstheme="minorHAnsi"/>
        </w:rPr>
        <w:t xml:space="preserve">ustawy </w:t>
      </w:r>
      <w:r w:rsidRPr="00EB489B">
        <w:rPr>
          <w:rFonts w:cstheme="minorHAnsi"/>
        </w:rPr>
        <w:t>oraz postanowień wzoru umowy.</w:t>
      </w:r>
    </w:p>
    <w:p w14:paraId="094812F1" w14:textId="77777777" w:rsidR="00257DBA" w:rsidRPr="00EB489B" w:rsidRDefault="00257DBA" w:rsidP="00FC0FE5">
      <w:pPr>
        <w:pStyle w:val="Default"/>
        <w:spacing w:line="276" w:lineRule="auto"/>
        <w:ind w:left="284"/>
        <w:jc w:val="both"/>
        <w:rPr>
          <w:rFonts w:asciiTheme="minorHAnsi" w:hAnsiTheme="minorHAnsi" w:cstheme="minorHAnsi"/>
          <w:sz w:val="22"/>
          <w:szCs w:val="22"/>
        </w:rPr>
      </w:pPr>
    </w:p>
    <w:p w14:paraId="2D0B6FA2" w14:textId="73B04BD4" w:rsidR="00257DBA" w:rsidRPr="00EB489B" w:rsidRDefault="00257DBA" w:rsidP="00FC0FE5">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w:t>
      </w:r>
      <w:r w:rsidR="00D378B8" w:rsidRPr="00EB489B">
        <w:rPr>
          <w:rFonts w:asciiTheme="minorHAnsi" w:hAnsiTheme="minorHAnsi" w:cstheme="minorHAnsi"/>
          <w:b/>
          <w:bCs/>
          <w:sz w:val="22"/>
          <w:szCs w:val="22"/>
        </w:rPr>
        <w:t xml:space="preserve"> </w:t>
      </w:r>
      <w:r w:rsidR="00C84DBC">
        <w:rPr>
          <w:rFonts w:asciiTheme="minorHAnsi" w:hAnsiTheme="minorHAnsi" w:cstheme="minorHAnsi"/>
          <w:b/>
          <w:bCs/>
          <w:sz w:val="22"/>
          <w:szCs w:val="22"/>
        </w:rPr>
        <w:t>33</w:t>
      </w:r>
    </w:p>
    <w:p w14:paraId="18CFF04E" w14:textId="3A7C7996" w:rsidR="00257DBA" w:rsidRPr="00EB489B" w:rsidRDefault="00257DBA" w:rsidP="00C80C34">
      <w:pPr>
        <w:pStyle w:val="Default"/>
        <w:spacing w:after="120"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t>ŚRODKI OCHRONY PRAWNEJ</w:t>
      </w:r>
    </w:p>
    <w:p w14:paraId="6FD74F4F" w14:textId="77777777" w:rsidR="007233DD" w:rsidRDefault="007233DD" w:rsidP="00DB3143">
      <w:pPr>
        <w:widowControl w:val="0"/>
        <w:numPr>
          <w:ilvl w:val="0"/>
          <w:numId w:val="56"/>
        </w:numPr>
        <w:spacing w:after="0" w:line="276" w:lineRule="auto"/>
        <w:ind w:left="360"/>
        <w:jc w:val="both"/>
        <w:outlineLvl w:val="3"/>
        <w:rPr>
          <w:rFonts w:cstheme="minorHAnsi"/>
          <w:lang w:val="x-none"/>
        </w:rPr>
      </w:pPr>
      <w:r w:rsidRPr="007233DD">
        <w:rPr>
          <w:rFonts w:cstheme="minorHAnsi"/>
          <w:lang w:val="x-none"/>
        </w:rPr>
        <w:t>Środki ochrony prawnej przewidziane są w dziale IX ustawy.</w:t>
      </w:r>
    </w:p>
    <w:p w14:paraId="21E68767" w14:textId="77777777" w:rsidR="007233DD" w:rsidRDefault="007233DD" w:rsidP="00DB3143">
      <w:pPr>
        <w:widowControl w:val="0"/>
        <w:numPr>
          <w:ilvl w:val="0"/>
          <w:numId w:val="56"/>
        </w:numPr>
        <w:spacing w:after="0" w:line="276" w:lineRule="auto"/>
        <w:ind w:left="360"/>
        <w:jc w:val="both"/>
        <w:outlineLvl w:val="3"/>
        <w:rPr>
          <w:rFonts w:cstheme="minorHAnsi"/>
          <w:lang w:val="x-none"/>
        </w:rPr>
      </w:pPr>
      <w:r w:rsidRPr="007233DD">
        <w:rPr>
          <w:rFonts w:cstheme="minorHAnsi"/>
          <w:lang w:val="x-none"/>
        </w:rPr>
        <w:t>Środkami ochrony prawnej są odwołanie i skarga do sądu.</w:t>
      </w:r>
    </w:p>
    <w:p w14:paraId="0F84E661" w14:textId="683D04D5" w:rsidR="007233DD" w:rsidRDefault="007233DD" w:rsidP="00DB3143">
      <w:pPr>
        <w:widowControl w:val="0"/>
        <w:numPr>
          <w:ilvl w:val="0"/>
          <w:numId w:val="56"/>
        </w:numPr>
        <w:spacing w:after="0" w:line="276" w:lineRule="auto"/>
        <w:ind w:left="360"/>
        <w:jc w:val="both"/>
        <w:outlineLvl w:val="3"/>
        <w:rPr>
          <w:rFonts w:cstheme="minorHAnsi"/>
          <w:lang w:val="x-none"/>
        </w:rPr>
      </w:pPr>
      <w:r w:rsidRPr="007233DD">
        <w:rPr>
          <w:rFonts w:cstheme="minorHAnsi"/>
          <w:lang w:val="x-none"/>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t>
      </w:r>
      <w:r w:rsidR="00530A4E">
        <w:rPr>
          <w:rFonts w:cstheme="minorHAnsi"/>
          <w:lang w:val="x-none"/>
        </w:rPr>
        <w:br/>
      </w:r>
      <w:r w:rsidRPr="007233DD">
        <w:rPr>
          <w:rFonts w:cstheme="minorHAnsi"/>
          <w:lang w:val="x-none"/>
        </w:rPr>
        <w:t>w art. 469 pkt 15 us</w:t>
      </w:r>
      <w:r w:rsidRPr="007233DD">
        <w:rPr>
          <w:rFonts w:cstheme="minorHAnsi"/>
        </w:rPr>
        <w:t>t</w:t>
      </w:r>
      <w:r w:rsidR="00DB3143">
        <w:rPr>
          <w:rFonts w:cstheme="minorHAnsi"/>
        </w:rPr>
        <w:t>a</w:t>
      </w:r>
      <w:r w:rsidRPr="007233DD">
        <w:rPr>
          <w:rFonts w:cstheme="minorHAnsi"/>
          <w:lang w:val="x-none"/>
        </w:rPr>
        <w:t>wy, oraz Rzecznikowi Małych i Średnich Przedsiębiorców.</w:t>
      </w:r>
    </w:p>
    <w:p w14:paraId="4AD8FE02" w14:textId="5ED0E8EE" w:rsidR="007233DD" w:rsidRPr="007233DD" w:rsidRDefault="007233DD" w:rsidP="00DB3143">
      <w:pPr>
        <w:widowControl w:val="0"/>
        <w:numPr>
          <w:ilvl w:val="0"/>
          <w:numId w:val="56"/>
        </w:numPr>
        <w:spacing w:after="0" w:line="276" w:lineRule="auto"/>
        <w:ind w:left="360"/>
        <w:jc w:val="both"/>
        <w:outlineLvl w:val="3"/>
        <w:rPr>
          <w:rFonts w:cstheme="minorHAnsi"/>
          <w:lang w:val="x-none"/>
        </w:rPr>
      </w:pPr>
      <w:r w:rsidRPr="007233DD">
        <w:rPr>
          <w:rFonts w:cstheme="minorHAnsi"/>
          <w:lang w:val="x-none"/>
        </w:rPr>
        <w:t>Odwołanie przysługuje na:</w:t>
      </w:r>
    </w:p>
    <w:p w14:paraId="019578DC" w14:textId="77777777" w:rsidR="007233DD" w:rsidRPr="007233DD" w:rsidRDefault="007233DD" w:rsidP="00DB3143">
      <w:pPr>
        <w:pStyle w:val="Default"/>
        <w:numPr>
          <w:ilvl w:val="1"/>
          <w:numId w:val="47"/>
        </w:numPr>
        <w:tabs>
          <w:tab w:val="clear" w:pos="720"/>
          <w:tab w:val="num" w:pos="851"/>
        </w:tabs>
        <w:spacing w:line="276" w:lineRule="auto"/>
        <w:ind w:left="993" w:hanging="284"/>
        <w:rPr>
          <w:rFonts w:cstheme="minorHAnsi"/>
          <w:sz w:val="22"/>
          <w:szCs w:val="22"/>
        </w:rPr>
      </w:pPr>
      <w:r w:rsidRPr="007233DD">
        <w:rPr>
          <w:rFonts w:cstheme="minorHAnsi"/>
          <w:sz w:val="22"/>
          <w:szCs w:val="22"/>
        </w:rPr>
        <w:t xml:space="preserve">niezgodną z przepisami ustawy czynność zamawiającego, podjętą w postępowaniu </w:t>
      </w:r>
      <w:r w:rsidRPr="007233DD">
        <w:rPr>
          <w:rFonts w:cstheme="minorHAnsi"/>
          <w:sz w:val="22"/>
          <w:szCs w:val="22"/>
        </w:rPr>
        <w:br/>
        <w:t>o udzielenie zamówienia, w tym na projektowane postanowienie umowy;</w:t>
      </w:r>
    </w:p>
    <w:p w14:paraId="5E4A3323" w14:textId="77777777" w:rsidR="007233DD" w:rsidRPr="007233DD" w:rsidRDefault="007233DD" w:rsidP="00DB3143">
      <w:pPr>
        <w:pStyle w:val="Default"/>
        <w:numPr>
          <w:ilvl w:val="1"/>
          <w:numId w:val="47"/>
        </w:numPr>
        <w:tabs>
          <w:tab w:val="clear" w:pos="720"/>
          <w:tab w:val="num" w:pos="851"/>
        </w:tabs>
        <w:spacing w:line="276" w:lineRule="auto"/>
        <w:ind w:left="993" w:hanging="284"/>
        <w:rPr>
          <w:rFonts w:cstheme="minorHAnsi"/>
          <w:sz w:val="22"/>
          <w:szCs w:val="22"/>
        </w:rPr>
      </w:pPr>
      <w:r w:rsidRPr="007233DD">
        <w:rPr>
          <w:rFonts w:cstheme="minorHAnsi"/>
          <w:sz w:val="22"/>
          <w:szCs w:val="22"/>
        </w:rPr>
        <w:t>zaniechanie czynności w postępowaniu o udzielenie zamówienia, do której zamawiający był obowiązany na podstawie ustawy;</w:t>
      </w:r>
    </w:p>
    <w:p w14:paraId="5F98ADCA" w14:textId="77777777" w:rsidR="007233DD" w:rsidRPr="007233DD" w:rsidRDefault="007233DD" w:rsidP="00DB3143">
      <w:pPr>
        <w:pStyle w:val="Default"/>
        <w:numPr>
          <w:ilvl w:val="1"/>
          <w:numId w:val="47"/>
        </w:numPr>
        <w:tabs>
          <w:tab w:val="clear" w:pos="720"/>
          <w:tab w:val="num" w:pos="851"/>
        </w:tabs>
        <w:spacing w:line="276" w:lineRule="auto"/>
        <w:ind w:left="993" w:hanging="284"/>
        <w:rPr>
          <w:rFonts w:cstheme="minorHAnsi"/>
          <w:sz w:val="22"/>
          <w:szCs w:val="22"/>
        </w:rPr>
      </w:pPr>
      <w:r w:rsidRPr="007233DD">
        <w:rPr>
          <w:rFonts w:cstheme="minorHAnsi"/>
          <w:sz w:val="22"/>
          <w:szCs w:val="22"/>
        </w:rPr>
        <w:t>zaniechanie przeprowadzenia postępowania o udzielenie zamówienia lub zorganizowania konkursu na podstawie ustawy, mimo że zamawiający był do tego obowiązany.</w:t>
      </w:r>
    </w:p>
    <w:p w14:paraId="7592192B" w14:textId="1018F6A6" w:rsidR="007233DD" w:rsidRPr="00530A4E" w:rsidRDefault="007233DD" w:rsidP="00DB3143">
      <w:pPr>
        <w:widowControl w:val="0"/>
        <w:numPr>
          <w:ilvl w:val="0"/>
          <w:numId w:val="56"/>
        </w:numPr>
        <w:spacing w:after="0" w:line="276" w:lineRule="auto"/>
        <w:ind w:left="360"/>
        <w:jc w:val="both"/>
        <w:outlineLvl w:val="3"/>
        <w:rPr>
          <w:rFonts w:cstheme="minorHAnsi"/>
          <w:lang w:val="x-none"/>
        </w:rPr>
      </w:pPr>
      <w:r w:rsidRPr="00530A4E">
        <w:rPr>
          <w:rFonts w:cstheme="minorHAnsi"/>
          <w:lang w:val="x-none"/>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00DC7AC4" w14:textId="77777777" w:rsidR="007233DD" w:rsidRPr="00530A4E" w:rsidRDefault="007233DD" w:rsidP="00AF7D59">
      <w:pPr>
        <w:widowControl w:val="0"/>
        <w:numPr>
          <w:ilvl w:val="0"/>
          <w:numId w:val="56"/>
        </w:numPr>
        <w:spacing w:after="0" w:line="276" w:lineRule="auto"/>
        <w:ind w:left="360"/>
        <w:jc w:val="both"/>
        <w:outlineLvl w:val="3"/>
        <w:rPr>
          <w:rFonts w:cstheme="minorHAnsi"/>
          <w:lang w:val="x-none"/>
        </w:rPr>
      </w:pPr>
      <w:r w:rsidRPr="00530A4E">
        <w:rPr>
          <w:rFonts w:cstheme="minorHAnsi"/>
          <w:lang w:val="x-none"/>
        </w:rPr>
        <w:t>Terminy wnoszenia odwołania:</w:t>
      </w:r>
    </w:p>
    <w:p w14:paraId="255E534C" w14:textId="77777777" w:rsidR="007233DD" w:rsidRPr="00530A4E" w:rsidRDefault="007233DD" w:rsidP="00AF7D59">
      <w:pPr>
        <w:pStyle w:val="Default"/>
        <w:numPr>
          <w:ilvl w:val="4"/>
          <w:numId w:val="48"/>
        </w:numPr>
        <w:spacing w:line="276" w:lineRule="auto"/>
        <w:ind w:left="709" w:hanging="284"/>
        <w:rPr>
          <w:rFonts w:cstheme="minorHAnsi"/>
          <w:sz w:val="22"/>
          <w:szCs w:val="22"/>
        </w:rPr>
      </w:pPr>
      <w:r w:rsidRPr="00530A4E">
        <w:rPr>
          <w:rFonts w:cstheme="minorHAnsi"/>
          <w:sz w:val="22"/>
          <w:szCs w:val="22"/>
        </w:rPr>
        <w:t>odwołanie wnosi się w terminie;</w:t>
      </w:r>
    </w:p>
    <w:p w14:paraId="2EAE56E4" w14:textId="77777777" w:rsidR="007233DD" w:rsidRPr="00530A4E" w:rsidRDefault="007233DD" w:rsidP="00AF7D59">
      <w:pPr>
        <w:pStyle w:val="Default"/>
        <w:numPr>
          <w:ilvl w:val="5"/>
          <w:numId w:val="48"/>
        </w:numPr>
        <w:spacing w:line="276" w:lineRule="auto"/>
        <w:ind w:left="993" w:hanging="247"/>
        <w:rPr>
          <w:rFonts w:cstheme="minorHAnsi"/>
          <w:sz w:val="22"/>
          <w:szCs w:val="22"/>
        </w:rPr>
      </w:pPr>
      <w:r w:rsidRPr="00530A4E">
        <w:rPr>
          <w:rFonts w:cstheme="minorHAnsi"/>
          <w:sz w:val="22"/>
          <w:szCs w:val="22"/>
        </w:rPr>
        <w:t>5 dni od dnia przekazania informacji o czynności zamawiającego stanowiącej podstawę jego wniesienia, jeżeli informacja została przekazana przy użyciu środków komunikacji elektronicznej,</w:t>
      </w:r>
    </w:p>
    <w:p w14:paraId="7148245B" w14:textId="77777777" w:rsidR="007233DD" w:rsidRPr="00530A4E" w:rsidRDefault="007233DD" w:rsidP="00AF7D59">
      <w:pPr>
        <w:pStyle w:val="Default"/>
        <w:numPr>
          <w:ilvl w:val="5"/>
          <w:numId w:val="48"/>
        </w:numPr>
        <w:spacing w:line="276" w:lineRule="auto"/>
        <w:ind w:left="993" w:hanging="247"/>
        <w:rPr>
          <w:rFonts w:cstheme="minorHAnsi"/>
          <w:sz w:val="22"/>
          <w:szCs w:val="22"/>
        </w:rPr>
      </w:pPr>
      <w:r w:rsidRPr="00530A4E">
        <w:rPr>
          <w:rFonts w:cstheme="minorHAnsi"/>
          <w:sz w:val="22"/>
          <w:szCs w:val="22"/>
        </w:rPr>
        <w:t>10 dni od dnia przekazania informacji o czynności zamawiającego stanowiącej podstawę jego wniesienia, jeżeli informacja została przekazana w sposób inny niż określony w lit. a;</w:t>
      </w:r>
    </w:p>
    <w:p w14:paraId="77A7B01A" w14:textId="77777777" w:rsidR="007233DD" w:rsidRPr="00530A4E" w:rsidRDefault="007233DD" w:rsidP="00AF7D59">
      <w:pPr>
        <w:pStyle w:val="Default"/>
        <w:numPr>
          <w:ilvl w:val="4"/>
          <w:numId w:val="48"/>
        </w:numPr>
        <w:spacing w:line="276" w:lineRule="auto"/>
        <w:ind w:left="709" w:hanging="284"/>
        <w:rPr>
          <w:rFonts w:cstheme="minorHAnsi"/>
          <w:sz w:val="22"/>
          <w:szCs w:val="22"/>
        </w:rPr>
      </w:pPr>
      <w:r w:rsidRPr="00530A4E">
        <w:rPr>
          <w:rFonts w:cstheme="minorHAnsi"/>
          <w:sz w:val="22"/>
          <w:szCs w:val="22"/>
        </w:rPr>
        <w:t xml:space="preserve">odwołanie wobec treści ogłoszenia wszczynającego postępowanie o udzielenie zamówienia lub konkurs lub wobec treści dokumentów zamówienia wnosi się </w:t>
      </w:r>
      <w:r w:rsidRPr="00530A4E">
        <w:rPr>
          <w:rFonts w:cstheme="minorHAnsi"/>
          <w:sz w:val="22"/>
          <w:szCs w:val="22"/>
        </w:rPr>
        <w:br/>
        <w:t>w terminie 5 dni od dnia zamieszczenia ogłoszenia w Biuletynie Zamówień Publicznych lub dokumentów zamówienia na stronie internetowej;</w:t>
      </w:r>
    </w:p>
    <w:p w14:paraId="771BD366" w14:textId="77777777" w:rsidR="007233DD" w:rsidRPr="00530A4E" w:rsidRDefault="007233DD" w:rsidP="00AF7D59">
      <w:pPr>
        <w:pStyle w:val="Default"/>
        <w:numPr>
          <w:ilvl w:val="4"/>
          <w:numId w:val="48"/>
        </w:numPr>
        <w:spacing w:line="276" w:lineRule="auto"/>
        <w:ind w:left="709" w:hanging="284"/>
        <w:rPr>
          <w:rFonts w:cstheme="minorHAnsi"/>
          <w:sz w:val="22"/>
          <w:szCs w:val="22"/>
        </w:rPr>
      </w:pPr>
      <w:r w:rsidRPr="00530A4E">
        <w:rPr>
          <w:rFonts w:cstheme="minorHAnsi"/>
          <w:sz w:val="22"/>
          <w:szCs w:val="22"/>
        </w:rPr>
        <w:t xml:space="preserve">odwołanie w przypadkach innych niż określone w pkt 1 i 2 wnosi się w terminie 5 dni od dnia, w którym powzięto lub przy zachowaniu należytej staranności można było powziąć wiadomość o </w:t>
      </w:r>
      <w:r w:rsidRPr="00530A4E">
        <w:rPr>
          <w:rFonts w:cstheme="minorHAnsi"/>
          <w:sz w:val="22"/>
          <w:szCs w:val="22"/>
        </w:rPr>
        <w:lastRenderedPageBreak/>
        <w:t>okolicznościach stanowiących podstawę jego wniesienia, w przypadku zamówień, których wartość jest mniejsza niż progi unijne;</w:t>
      </w:r>
    </w:p>
    <w:p w14:paraId="0189D6EF" w14:textId="77777777" w:rsidR="007233DD" w:rsidRPr="00530A4E" w:rsidRDefault="007233DD" w:rsidP="00AF7D59">
      <w:pPr>
        <w:pStyle w:val="Default"/>
        <w:numPr>
          <w:ilvl w:val="4"/>
          <w:numId w:val="48"/>
        </w:numPr>
        <w:spacing w:line="276" w:lineRule="auto"/>
        <w:ind w:left="709" w:hanging="284"/>
        <w:rPr>
          <w:rFonts w:cstheme="minorHAnsi"/>
          <w:sz w:val="22"/>
          <w:szCs w:val="22"/>
        </w:rPr>
      </w:pPr>
      <w:r w:rsidRPr="00530A4E">
        <w:rPr>
          <w:rFonts w:cstheme="minorHAnsi"/>
          <w:sz w:val="22"/>
          <w:szCs w:val="22"/>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20075170" w14:textId="77777777" w:rsidR="007233DD" w:rsidRPr="00530A4E" w:rsidRDefault="007233DD" w:rsidP="00AF7D59">
      <w:pPr>
        <w:pStyle w:val="Default"/>
        <w:numPr>
          <w:ilvl w:val="5"/>
          <w:numId w:val="48"/>
        </w:numPr>
        <w:spacing w:line="276" w:lineRule="auto"/>
        <w:ind w:left="993" w:hanging="247"/>
        <w:rPr>
          <w:rFonts w:cstheme="minorHAnsi"/>
          <w:sz w:val="22"/>
          <w:szCs w:val="22"/>
        </w:rPr>
      </w:pPr>
      <w:r w:rsidRPr="00530A4E">
        <w:rPr>
          <w:rFonts w:cstheme="minorHAnsi"/>
          <w:sz w:val="22"/>
          <w:szCs w:val="22"/>
        </w:rPr>
        <w:t xml:space="preserve">15 dni od dnia zamieszczenia w Biuletynie Zamówień Publicznych ogłoszenia </w:t>
      </w:r>
      <w:r w:rsidRPr="00530A4E">
        <w:rPr>
          <w:rFonts w:cstheme="minorHAnsi"/>
          <w:sz w:val="22"/>
          <w:szCs w:val="22"/>
        </w:rPr>
        <w:br/>
        <w:t>o wyniku postępowania,</w:t>
      </w:r>
    </w:p>
    <w:p w14:paraId="53CBFB85" w14:textId="77777777" w:rsidR="007233DD" w:rsidRPr="00530A4E" w:rsidRDefault="007233DD" w:rsidP="00AF7D59">
      <w:pPr>
        <w:pStyle w:val="Default"/>
        <w:numPr>
          <w:ilvl w:val="5"/>
          <w:numId w:val="48"/>
        </w:numPr>
        <w:spacing w:line="276" w:lineRule="auto"/>
        <w:ind w:left="993" w:hanging="247"/>
        <w:rPr>
          <w:rFonts w:cstheme="minorHAnsi"/>
          <w:sz w:val="22"/>
          <w:szCs w:val="22"/>
        </w:rPr>
      </w:pPr>
      <w:r w:rsidRPr="00530A4E">
        <w:rPr>
          <w:rFonts w:cstheme="minorHAnsi"/>
          <w:sz w:val="22"/>
          <w:szCs w:val="22"/>
        </w:rPr>
        <w:t>miesiąca od dnia zawarcia umowy, jeżeli zamawiający:</w:t>
      </w:r>
    </w:p>
    <w:p w14:paraId="537D0DBF" w14:textId="77777777" w:rsidR="007233DD" w:rsidRPr="00530A4E" w:rsidRDefault="007233DD" w:rsidP="00AF7D59">
      <w:pPr>
        <w:pStyle w:val="Default"/>
        <w:numPr>
          <w:ilvl w:val="0"/>
          <w:numId w:val="49"/>
        </w:numPr>
        <w:spacing w:line="276" w:lineRule="auto"/>
        <w:ind w:left="1276" w:hanging="295"/>
        <w:rPr>
          <w:rFonts w:cstheme="minorHAnsi"/>
          <w:sz w:val="22"/>
          <w:szCs w:val="22"/>
        </w:rPr>
      </w:pPr>
      <w:r w:rsidRPr="00530A4E">
        <w:rPr>
          <w:rFonts w:cstheme="minorHAnsi"/>
          <w:sz w:val="22"/>
          <w:szCs w:val="22"/>
        </w:rPr>
        <w:t>nie zamieścił w Biuletynie Zamówień Publicznych ogłoszenia o wyniku postępowania albo</w:t>
      </w:r>
    </w:p>
    <w:p w14:paraId="34324940" w14:textId="401AAF58" w:rsidR="007233DD" w:rsidRPr="00530A4E" w:rsidRDefault="007233DD" w:rsidP="00AF7D59">
      <w:pPr>
        <w:pStyle w:val="Default"/>
        <w:numPr>
          <w:ilvl w:val="0"/>
          <w:numId w:val="49"/>
        </w:numPr>
        <w:spacing w:line="276" w:lineRule="auto"/>
        <w:ind w:left="1276" w:hanging="295"/>
        <w:rPr>
          <w:rFonts w:cstheme="minorHAnsi"/>
          <w:sz w:val="22"/>
          <w:szCs w:val="22"/>
        </w:rPr>
      </w:pPr>
      <w:r w:rsidRPr="00530A4E">
        <w:rPr>
          <w:rFonts w:cstheme="minorHAnsi"/>
          <w:sz w:val="22"/>
          <w:szCs w:val="22"/>
        </w:rPr>
        <w:t>zamieścił w Biuletynie Zamówień Publicznych ogłoszenie o wyniku postępowania, które nie zawiera uzasadnienia udzielenia zamówienia w trybie negocjacji bez ogłoszenia albo zamówienia z wolnej ręki.</w:t>
      </w:r>
    </w:p>
    <w:p w14:paraId="0830F98A" w14:textId="77777777" w:rsidR="007233DD" w:rsidRPr="00530A4E" w:rsidRDefault="007233DD" w:rsidP="00AF7D59">
      <w:pPr>
        <w:widowControl w:val="0"/>
        <w:numPr>
          <w:ilvl w:val="0"/>
          <w:numId w:val="56"/>
        </w:numPr>
        <w:spacing w:after="0" w:line="276" w:lineRule="auto"/>
        <w:ind w:left="360"/>
        <w:jc w:val="both"/>
        <w:outlineLvl w:val="3"/>
        <w:rPr>
          <w:rFonts w:cstheme="minorHAnsi"/>
          <w:lang w:val="x-none"/>
        </w:rPr>
      </w:pPr>
      <w:r w:rsidRPr="00530A4E">
        <w:rPr>
          <w:rFonts w:cstheme="minorHAnsi"/>
          <w:lang w:val="x-none"/>
        </w:rPr>
        <w:t>Odwołanie zawiera:</w:t>
      </w:r>
    </w:p>
    <w:p w14:paraId="59E1DC14"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imię i nazwisko albo nazwę, miejsce zamieszkania albo siedzibę, numer telefonu oraz adres poczty elektronicznej odwołującego oraz imię i nazwisko przedstawiciela (przedstawicieli);</w:t>
      </w:r>
    </w:p>
    <w:p w14:paraId="48C4C6E7"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nazwę i siedzibę zamawiającego, numer telefonu oraz adres poczty elektronicznej zamawiającego;</w:t>
      </w:r>
    </w:p>
    <w:p w14:paraId="400F6B60"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numer Powszechnego Elektronicznego Systemu Ewidencji Ludności (PESEL) lub NIP odwołującego będącego osobą fizyczną, jeżeli jest on obowiązany do jego posiadania albo posiada go nie mając takiego obowiązku;</w:t>
      </w:r>
    </w:p>
    <w:p w14:paraId="2A972B73"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046AB1FF"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określenie przedmiotu zamówienia;</w:t>
      </w:r>
    </w:p>
    <w:p w14:paraId="0C3B479A"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wskazanie numeru ogłoszenia w przypadku zamieszczenia w Biuletynie Zamówień Publicznych albo publikacji w Dzienniku Urzędowym Unii Europejskiej;</w:t>
      </w:r>
    </w:p>
    <w:p w14:paraId="593688C1"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wskazanie czynności lub zaniechania czynności zamawiającego, której zarzuca się niezgodność z przepisami ustawy, lub wskazanie zaniechania przeprowadzenia postępowania o udzielenie zamówienia lub zorganizowania konkursu na podstawie ustawy;</w:t>
      </w:r>
    </w:p>
    <w:p w14:paraId="1C293B97"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zwięzłe przedstawienie zarzutów;</w:t>
      </w:r>
    </w:p>
    <w:p w14:paraId="74DFE3C6"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żądanie co do sposobu rozstrzygnięcia odwołania;</w:t>
      </w:r>
    </w:p>
    <w:p w14:paraId="4C320D8D"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wskazanie okoliczności faktycznych i prawnych uzasadniających wniesienie odwołania oraz dowodów na poparcie przytoczonych okoliczności;</w:t>
      </w:r>
    </w:p>
    <w:p w14:paraId="373EC658" w14:textId="7777777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podpis odwołującego albo jego przedstawiciela lub przedstawicieli;</w:t>
      </w:r>
    </w:p>
    <w:p w14:paraId="440CAAC2" w14:textId="05BFE727" w:rsidR="007233DD" w:rsidRPr="00530A4E" w:rsidRDefault="007233DD" w:rsidP="00AF7D59">
      <w:pPr>
        <w:pStyle w:val="Default"/>
        <w:numPr>
          <w:ilvl w:val="0"/>
          <w:numId w:val="57"/>
        </w:numPr>
        <w:spacing w:line="276" w:lineRule="auto"/>
        <w:ind w:left="709"/>
        <w:rPr>
          <w:rFonts w:cstheme="minorHAnsi"/>
          <w:sz w:val="22"/>
          <w:szCs w:val="22"/>
        </w:rPr>
      </w:pPr>
      <w:r w:rsidRPr="00530A4E">
        <w:rPr>
          <w:rFonts w:cstheme="minorHAnsi"/>
          <w:sz w:val="22"/>
          <w:szCs w:val="22"/>
        </w:rPr>
        <w:t>wykaz załączników.</w:t>
      </w:r>
    </w:p>
    <w:p w14:paraId="34FFB177" w14:textId="77777777" w:rsidR="007233DD" w:rsidRPr="00530A4E" w:rsidRDefault="007233DD" w:rsidP="00AF7D59">
      <w:pPr>
        <w:widowControl w:val="0"/>
        <w:numPr>
          <w:ilvl w:val="0"/>
          <w:numId w:val="56"/>
        </w:numPr>
        <w:spacing w:after="0" w:line="276" w:lineRule="auto"/>
        <w:ind w:left="360"/>
        <w:jc w:val="both"/>
        <w:outlineLvl w:val="3"/>
        <w:rPr>
          <w:rFonts w:cstheme="minorHAnsi"/>
        </w:rPr>
      </w:pPr>
      <w:r w:rsidRPr="00530A4E">
        <w:rPr>
          <w:rFonts w:cstheme="minorHAnsi"/>
        </w:rPr>
        <w:t>Do odwołania dołącza się:</w:t>
      </w:r>
    </w:p>
    <w:p w14:paraId="5047E5AA" w14:textId="77777777" w:rsidR="007233DD" w:rsidRPr="00530A4E" w:rsidRDefault="007233DD" w:rsidP="00AF7D59">
      <w:pPr>
        <w:pStyle w:val="Default"/>
        <w:numPr>
          <w:ilvl w:val="0"/>
          <w:numId w:val="58"/>
        </w:numPr>
        <w:spacing w:line="276" w:lineRule="auto"/>
        <w:ind w:left="709"/>
        <w:rPr>
          <w:rFonts w:cstheme="minorHAnsi"/>
          <w:sz w:val="22"/>
          <w:szCs w:val="22"/>
        </w:rPr>
      </w:pPr>
      <w:r w:rsidRPr="00530A4E">
        <w:rPr>
          <w:rFonts w:cstheme="minorHAnsi"/>
          <w:sz w:val="22"/>
          <w:szCs w:val="22"/>
        </w:rPr>
        <w:t>dowód uiszczenia wpisu od odwołania w wymaganej wysokości;</w:t>
      </w:r>
    </w:p>
    <w:p w14:paraId="714296E0" w14:textId="77777777" w:rsidR="007233DD" w:rsidRPr="00530A4E" w:rsidRDefault="007233DD" w:rsidP="00AF7D59">
      <w:pPr>
        <w:pStyle w:val="Default"/>
        <w:numPr>
          <w:ilvl w:val="0"/>
          <w:numId w:val="58"/>
        </w:numPr>
        <w:spacing w:line="276" w:lineRule="auto"/>
        <w:ind w:left="709"/>
        <w:rPr>
          <w:rFonts w:cstheme="minorHAnsi"/>
          <w:sz w:val="22"/>
          <w:szCs w:val="22"/>
        </w:rPr>
      </w:pPr>
      <w:r w:rsidRPr="00530A4E">
        <w:rPr>
          <w:rFonts w:cstheme="minorHAnsi"/>
          <w:sz w:val="22"/>
          <w:szCs w:val="22"/>
        </w:rPr>
        <w:t>dowód przekazania odpowiednio odwołania albo jego kopii zamawiającemu;</w:t>
      </w:r>
    </w:p>
    <w:p w14:paraId="22A313B3" w14:textId="77777777" w:rsidR="007233DD" w:rsidRPr="00530A4E" w:rsidRDefault="007233DD" w:rsidP="00AF7D59">
      <w:pPr>
        <w:pStyle w:val="Default"/>
        <w:numPr>
          <w:ilvl w:val="0"/>
          <w:numId w:val="58"/>
        </w:numPr>
        <w:spacing w:line="276" w:lineRule="auto"/>
        <w:ind w:left="709"/>
        <w:rPr>
          <w:rFonts w:cstheme="minorHAnsi"/>
          <w:sz w:val="22"/>
          <w:szCs w:val="22"/>
        </w:rPr>
      </w:pPr>
      <w:r w:rsidRPr="00530A4E">
        <w:rPr>
          <w:rFonts w:cstheme="minorHAnsi"/>
          <w:sz w:val="22"/>
          <w:szCs w:val="22"/>
        </w:rPr>
        <w:t>dokument potwierdzający umocowanie do reprezentowania odwołującego,</w:t>
      </w:r>
    </w:p>
    <w:p w14:paraId="65378B79" w14:textId="77777777" w:rsidR="007233DD" w:rsidRPr="00530A4E" w:rsidRDefault="007233DD" w:rsidP="00AF7D59">
      <w:pPr>
        <w:pStyle w:val="Default"/>
        <w:numPr>
          <w:ilvl w:val="0"/>
          <w:numId w:val="58"/>
        </w:numPr>
        <w:spacing w:line="276" w:lineRule="auto"/>
        <w:ind w:left="709"/>
        <w:rPr>
          <w:rFonts w:cstheme="minorHAnsi"/>
          <w:sz w:val="22"/>
          <w:szCs w:val="22"/>
        </w:rPr>
      </w:pPr>
      <w:r w:rsidRPr="00530A4E">
        <w:rPr>
          <w:rFonts w:cstheme="minorHAnsi"/>
          <w:sz w:val="22"/>
          <w:szCs w:val="22"/>
        </w:rPr>
        <w:t>dowody, o których mowa w art. 516 ust. 1 pkt 10 ustawy.</w:t>
      </w:r>
    </w:p>
    <w:p w14:paraId="48B1DDD8" w14:textId="6B95FE59" w:rsidR="00A46F27" w:rsidRPr="00530A4E" w:rsidRDefault="007233DD" w:rsidP="00AF7D59">
      <w:pPr>
        <w:widowControl w:val="0"/>
        <w:numPr>
          <w:ilvl w:val="0"/>
          <w:numId w:val="56"/>
        </w:numPr>
        <w:spacing w:after="0" w:line="276" w:lineRule="auto"/>
        <w:ind w:left="360"/>
        <w:jc w:val="both"/>
        <w:outlineLvl w:val="3"/>
        <w:rPr>
          <w:rFonts w:cstheme="minorHAnsi"/>
        </w:rPr>
      </w:pPr>
      <w:r w:rsidRPr="00530A4E">
        <w:rPr>
          <w:rFonts w:cstheme="minorHAnsi"/>
        </w:rPr>
        <w:t>Na orzeczenie Izby stronom oraz uczestnikom postępowania odwoławczego przysługuje skarga do sądu. Skargę wnosi się do Sądu Okręgowego w Warszawie - sądu zamówień publicznych.</w:t>
      </w:r>
    </w:p>
    <w:p w14:paraId="187BF545" w14:textId="77777777" w:rsidR="007233DD" w:rsidRDefault="007233DD" w:rsidP="00AF7D59">
      <w:pPr>
        <w:pStyle w:val="Default"/>
        <w:spacing w:line="276" w:lineRule="auto"/>
        <w:rPr>
          <w:rFonts w:asciiTheme="minorHAnsi" w:hAnsiTheme="minorHAnsi" w:cstheme="minorHAnsi"/>
          <w:sz w:val="22"/>
          <w:szCs w:val="22"/>
        </w:rPr>
      </w:pPr>
    </w:p>
    <w:p w14:paraId="4D69BAEA" w14:textId="2A31BF36" w:rsidR="00FC0FE5" w:rsidRPr="00EB489B" w:rsidRDefault="00FC0FE5" w:rsidP="00FC0FE5">
      <w:pPr>
        <w:pStyle w:val="Default"/>
        <w:spacing w:line="276" w:lineRule="auto"/>
        <w:jc w:val="center"/>
        <w:rPr>
          <w:rFonts w:asciiTheme="minorHAnsi" w:hAnsiTheme="minorHAnsi" w:cstheme="minorHAnsi"/>
          <w:sz w:val="22"/>
          <w:szCs w:val="22"/>
        </w:rPr>
      </w:pPr>
      <w:r w:rsidRPr="00EB489B">
        <w:rPr>
          <w:rFonts w:asciiTheme="minorHAnsi" w:hAnsiTheme="minorHAnsi" w:cstheme="minorHAnsi"/>
          <w:b/>
          <w:bCs/>
          <w:sz w:val="22"/>
          <w:szCs w:val="22"/>
        </w:rPr>
        <w:lastRenderedPageBreak/>
        <w:t xml:space="preserve">§ </w:t>
      </w:r>
      <w:r w:rsidR="0076093E">
        <w:rPr>
          <w:rFonts w:asciiTheme="minorHAnsi" w:hAnsiTheme="minorHAnsi" w:cstheme="minorHAnsi"/>
          <w:b/>
          <w:bCs/>
          <w:sz w:val="22"/>
          <w:szCs w:val="22"/>
        </w:rPr>
        <w:t>3</w:t>
      </w:r>
      <w:r w:rsidR="00C84DBC">
        <w:rPr>
          <w:rFonts w:asciiTheme="minorHAnsi" w:hAnsiTheme="minorHAnsi" w:cstheme="minorHAnsi"/>
          <w:b/>
          <w:bCs/>
          <w:sz w:val="22"/>
          <w:szCs w:val="22"/>
        </w:rPr>
        <w:t>4</w:t>
      </w:r>
    </w:p>
    <w:p w14:paraId="0C857089" w14:textId="18528663" w:rsidR="00FC0FE5" w:rsidRPr="00EB489B" w:rsidRDefault="00FC0FE5" w:rsidP="00C80C34">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Klauzula informacyjna z art. 13 „RODO"</w:t>
      </w:r>
    </w:p>
    <w:p w14:paraId="7159DB55" w14:textId="77777777" w:rsidR="00865F75" w:rsidRPr="00EB489B" w:rsidRDefault="00865F75" w:rsidP="00865F75">
      <w:pPr>
        <w:pStyle w:val="Default"/>
        <w:spacing w:line="276" w:lineRule="auto"/>
        <w:jc w:val="both"/>
        <w:rPr>
          <w:rFonts w:asciiTheme="minorHAnsi" w:hAnsiTheme="minorHAnsi" w:cstheme="minorHAnsi"/>
          <w:sz w:val="22"/>
          <w:szCs w:val="22"/>
        </w:rPr>
      </w:pPr>
      <w:r w:rsidRPr="00EB489B">
        <w:rPr>
          <w:rFonts w:asciiTheme="minorHAnsi" w:hAnsiTheme="minorHAnsi" w:cstheme="minorHAnsi"/>
          <w:sz w:val="22"/>
          <w:szCs w:val="22"/>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03217C33" w14:textId="77777777" w:rsidR="00AA4785" w:rsidRPr="00AA4785" w:rsidRDefault="00AA4785">
      <w:pPr>
        <w:numPr>
          <w:ilvl w:val="3"/>
          <w:numId w:val="69"/>
        </w:numPr>
        <w:spacing w:after="0" w:line="276" w:lineRule="auto"/>
        <w:ind w:left="284" w:hanging="284"/>
        <w:jc w:val="both"/>
        <w:rPr>
          <w:rFonts w:cstheme="minorHAnsi"/>
        </w:rPr>
      </w:pPr>
      <w:r w:rsidRPr="00AA4785">
        <w:rPr>
          <w:rFonts w:cstheme="minorHAnsi"/>
        </w:rPr>
        <w:t xml:space="preserve">Administratorem Państwa danych jest Miasto Radzyń Podlaski reprezentowane przez Burmistrza Miasta (adres: ul. Warszawska 32, 21-300 Radzyń Podlaski, e-mail: </w:t>
      </w:r>
      <w:hyperlink r:id="rId33" w:history="1">
        <w:r w:rsidRPr="00AA4785">
          <w:rPr>
            <w:rFonts w:cstheme="minorHAnsi"/>
          </w:rPr>
          <w:t>sekretariat@radzyn-podl.pl</w:t>
        </w:r>
      </w:hyperlink>
      <w:r w:rsidRPr="00AA4785">
        <w:rPr>
          <w:rFonts w:cstheme="minorHAnsi"/>
        </w:rPr>
        <w:t>, nr tel. 83 351 24 60).</w:t>
      </w:r>
    </w:p>
    <w:p w14:paraId="36A65E9C" w14:textId="44AD1AAC" w:rsidR="00AA4785" w:rsidRPr="00AA4785" w:rsidRDefault="00AA4785">
      <w:pPr>
        <w:pStyle w:val="Akapitzlist"/>
        <w:numPr>
          <w:ilvl w:val="0"/>
          <w:numId w:val="70"/>
        </w:numPr>
        <w:spacing w:after="0" w:line="276" w:lineRule="auto"/>
        <w:ind w:left="284" w:hanging="284"/>
        <w:contextualSpacing w:val="0"/>
        <w:jc w:val="both"/>
        <w:rPr>
          <w:rFonts w:cstheme="minorHAnsi"/>
        </w:rPr>
      </w:pPr>
      <w:r w:rsidRPr="00AA4785">
        <w:rPr>
          <w:rFonts w:cstheme="minorHAnsi"/>
        </w:rPr>
        <w:t>Administrator wyznaczył Inspektora Ochrony Danych, z którym mogą się Państwo kontaktować we wszystkich sprawach dotyczących przetwarzania danych osobowych</w:t>
      </w:r>
      <w:r>
        <w:rPr>
          <w:rFonts w:cstheme="minorHAnsi"/>
        </w:rPr>
        <w:t xml:space="preserve"> </w:t>
      </w:r>
      <w:r w:rsidRPr="00AA4785">
        <w:rPr>
          <w:rFonts w:cstheme="minorHAnsi"/>
        </w:rPr>
        <w:t xml:space="preserve">za pośrednictwem adresu e-mail: </w:t>
      </w:r>
      <w:hyperlink r:id="rId34" w:history="1">
        <w:r w:rsidRPr="00AA4785">
          <w:rPr>
            <w:rFonts w:cstheme="minorHAnsi"/>
          </w:rPr>
          <w:t>inspektor@cbi24.pl</w:t>
        </w:r>
      </w:hyperlink>
      <w:r w:rsidRPr="00AA4785">
        <w:rPr>
          <w:rFonts w:cstheme="minorHAnsi"/>
        </w:rPr>
        <w:t xml:space="preserve"> lub pisemnie na adres Administratora.</w:t>
      </w:r>
    </w:p>
    <w:p w14:paraId="2788555A" w14:textId="69930C59" w:rsidR="00AA4785" w:rsidRPr="00AA4785" w:rsidRDefault="00AA4785">
      <w:pPr>
        <w:numPr>
          <w:ilvl w:val="0"/>
          <w:numId w:val="71"/>
        </w:numPr>
        <w:tabs>
          <w:tab w:val="left" w:pos="284"/>
        </w:tabs>
        <w:spacing w:after="0" w:line="276" w:lineRule="auto"/>
        <w:ind w:left="284" w:hanging="284"/>
        <w:jc w:val="both"/>
        <w:rPr>
          <w:rFonts w:cstheme="minorHAnsi"/>
        </w:rPr>
      </w:pPr>
      <w:r w:rsidRPr="00AA4785">
        <w:rPr>
          <w:rFonts w:cstheme="minorHAnsi"/>
        </w:rPr>
        <w:t>Państwa dane osobowe będą przetwarzane w celu związanym z postępowaniem</w:t>
      </w:r>
      <w:r>
        <w:rPr>
          <w:rFonts w:cstheme="minorHAnsi"/>
        </w:rPr>
        <w:t xml:space="preserve"> </w:t>
      </w:r>
      <w:r w:rsidRPr="00AA4785">
        <w:rPr>
          <w:rFonts w:cstheme="minorHAnsi"/>
        </w:rPr>
        <w:t xml:space="preserve">o udzielenie zamówienia publicznego pn. „Renowacja budynku Oranżerii w zespole pałacowo - parkowym w Radzyniu Podlaskim” w ramach realizacji projektu „Renowacja budynku Oranżerii w zespole pałacowo - parkowym w Radzyniu Podlaskim”, objętego wsparciem publicznym w </w:t>
      </w:r>
      <w:r w:rsidR="00736F03">
        <w:rPr>
          <w:rFonts w:cstheme="minorHAnsi"/>
        </w:rPr>
        <w:t xml:space="preserve">ramach </w:t>
      </w:r>
      <w:r w:rsidR="00736F03" w:rsidRPr="00736F03">
        <w:rPr>
          <w:rFonts w:cstheme="minorHAnsi"/>
        </w:rPr>
        <w:t>Działania 11.1 Rewitalizacja zdegradowanych obszarów miejskich (typ projektów 1), Priorytetu XI Rozwój zrównoważony terytorialnie programu Fundusze Europejskie dla Lubelskiego 2021–2027 (dalej zwany „Projektem”).</w:t>
      </w:r>
    </w:p>
    <w:p w14:paraId="343F1D89" w14:textId="6D0C746E" w:rsidR="00AA4785" w:rsidRPr="00AA4785" w:rsidRDefault="00AA4785">
      <w:pPr>
        <w:numPr>
          <w:ilvl w:val="0"/>
          <w:numId w:val="71"/>
        </w:numPr>
        <w:tabs>
          <w:tab w:val="left" w:pos="284"/>
        </w:tabs>
        <w:spacing w:after="0" w:line="276" w:lineRule="auto"/>
        <w:ind w:left="284" w:hanging="284"/>
        <w:jc w:val="both"/>
        <w:rPr>
          <w:rFonts w:cstheme="minorHAnsi"/>
          <w:color w:val="000000"/>
        </w:rPr>
      </w:pPr>
      <w:r w:rsidRPr="00AA4785">
        <w:rPr>
          <w:rFonts w:cstheme="minorHAnsi"/>
          <w:color w:val="000000"/>
        </w:rPr>
        <w:t>Podstawą prawną przetwarzania danych jest art. 6 ust. 1 lit. c RODO (przetwarzanie jest niezbędne do wypełnienia obowiązku prawnego ciążącego na Administratorze) w związku</w:t>
      </w:r>
      <w:r w:rsidR="00736F03">
        <w:rPr>
          <w:rFonts w:cstheme="minorHAnsi"/>
          <w:color w:val="000000"/>
        </w:rPr>
        <w:t xml:space="preserve"> </w:t>
      </w:r>
      <w:r w:rsidRPr="00AA4785">
        <w:rPr>
          <w:rFonts w:cstheme="minorHAnsi"/>
          <w:color w:val="000000"/>
        </w:rPr>
        <w:t xml:space="preserve">z przepisami ustawy. </w:t>
      </w:r>
    </w:p>
    <w:p w14:paraId="745CE151" w14:textId="77777777" w:rsidR="00AA4785" w:rsidRPr="00AA4785" w:rsidRDefault="00AA4785">
      <w:pPr>
        <w:numPr>
          <w:ilvl w:val="0"/>
          <w:numId w:val="71"/>
        </w:numPr>
        <w:tabs>
          <w:tab w:val="left" w:pos="284"/>
        </w:tabs>
        <w:spacing w:after="0" w:line="276" w:lineRule="auto"/>
        <w:ind w:left="284" w:hanging="284"/>
        <w:jc w:val="both"/>
        <w:rPr>
          <w:rFonts w:cstheme="minorHAnsi"/>
          <w:color w:val="000000"/>
        </w:rPr>
      </w:pPr>
      <w:r w:rsidRPr="00AA4785">
        <w:rPr>
          <w:rFonts w:cstheme="minorHAnsi"/>
          <w:color w:val="000000"/>
        </w:rPr>
        <w:t xml:space="preserve">Państwa dane osobowe będą przetwarzane, zgodnie z art. 78 ust. 1 i 4 ustawy, przez okres </w:t>
      </w:r>
      <w:r w:rsidRPr="00AA4785">
        <w:rPr>
          <w:rFonts w:cstheme="minorHAnsi"/>
          <w:color w:val="000000"/>
        </w:rPr>
        <w:br/>
        <w:t>4 lat od dnia zakończenia postępowania o udzielenie zamówienia, a jeżeli czas trwania umowy przekracza 4 lata, okres przechowywania obejmuje cały czas obowiązywania umowy.</w:t>
      </w:r>
    </w:p>
    <w:p w14:paraId="2A3CC462" w14:textId="77777777" w:rsidR="00AA4785" w:rsidRPr="002740F8" w:rsidRDefault="00AA4785">
      <w:pPr>
        <w:numPr>
          <w:ilvl w:val="0"/>
          <w:numId w:val="71"/>
        </w:numPr>
        <w:spacing w:after="0" w:line="276" w:lineRule="auto"/>
        <w:ind w:left="284" w:hanging="284"/>
        <w:jc w:val="both"/>
        <w:rPr>
          <w:rFonts w:ascii="Calibri" w:hAnsi="Calibri" w:cs="Calibri"/>
          <w:color w:val="000000"/>
          <w:sz w:val="24"/>
          <w:szCs w:val="24"/>
        </w:rPr>
      </w:pPr>
      <w:r w:rsidRPr="00AA4785">
        <w:rPr>
          <w:rFonts w:cstheme="minorHAnsi"/>
          <w:color w:val="000000"/>
        </w:rPr>
        <w:t xml:space="preserve">W związku z przetwarzaniem Państwa danych osobowych nie podlegają Państwo decyzjom, które się opierają wyłącznie na zautomatyzowanym przetwarzaniu, w tym profilowaniu, </w:t>
      </w:r>
      <w:r w:rsidRPr="00AA4785">
        <w:rPr>
          <w:rFonts w:cstheme="minorHAnsi"/>
          <w:color w:val="000000"/>
        </w:rPr>
        <w:br/>
        <w:t>o czym stanowi art.</w:t>
      </w:r>
      <w:r>
        <w:rPr>
          <w:rFonts w:ascii="Calibri" w:hAnsi="Calibri" w:cs="Calibri"/>
          <w:color w:val="000000"/>
          <w:sz w:val="24"/>
          <w:szCs w:val="24"/>
        </w:rPr>
        <w:t xml:space="preserve"> 22 RODO.</w:t>
      </w:r>
    </w:p>
    <w:p w14:paraId="7846A310" w14:textId="77777777" w:rsidR="00AA4785" w:rsidRPr="002740F8" w:rsidRDefault="00AA4785">
      <w:pPr>
        <w:numPr>
          <w:ilvl w:val="0"/>
          <w:numId w:val="71"/>
        </w:numPr>
        <w:spacing w:after="0" w:line="276" w:lineRule="auto"/>
        <w:ind w:left="284" w:hanging="284"/>
        <w:jc w:val="both"/>
        <w:rPr>
          <w:rFonts w:ascii="Calibri" w:hAnsi="Calibri" w:cs="Calibri"/>
          <w:color w:val="000000"/>
          <w:sz w:val="24"/>
          <w:szCs w:val="24"/>
        </w:rPr>
      </w:pPr>
      <w:r w:rsidRPr="002740F8">
        <w:rPr>
          <w:rFonts w:ascii="Calibri" w:hAnsi="Calibri" w:cs="Calibri"/>
          <w:color w:val="000000"/>
          <w:sz w:val="24"/>
          <w:szCs w:val="24"/>
        </w:rPr>
        <w:t>Państwa dane osobowe nie będą przekazywane poza Europejski Obszar Gospodarczy (obejmujący Unię Europejską, Norwegię, Liechtenstein i Islandię).</w:t>
      </w:r>
    </w:p>
    <w:p w14:paraId="48EA973F" w14:textId="77777777" w:rsidR="00AA4785" w:rsidRPr="00AA4785" w:rsidRDefault="00AA4785">
      <w:pPr>
        <w:numPr>
          <w:ilvl w:val="1"/>
          <w:numId w:val="72"/>
        </w:numPr>
        <w:pBdr>
          <w:top w:val="nil"/>
          <w:left w:val="nil"/>
          <w:bottom w:val="nil"/>
          <w:right w:val="nil"/>
          <w:between w:val="nil"/>
        </w:pBdr>
        <w:spacing w:before="120" w:after="0" w:line="276" w:lineRule="auto"/>
        <w:ind w:left="284" w:hanging="284"/>
        <w:jc w:val="both"/>
        <w:rPr>
          <w:rFonts w:ascii="Calibri" w:hAnsi="Calibri" w:cs="Calibri"/>
          <w:color w:val="000000"/>
          <w:lang w:eastAsia="pl-PL"/>
        </w:rPr>
      </w:pPr>
      <w:r w:rsidRPr="00AA4785">
        <w:rPr>
          <w:rFonts w:ascii="Calibri" w:hAnsi="Calibri" w:cs="Calibri"/>
          <w:color w:val="000000"/>
          <w:lang w:eastAsia="pl-PL"/>
        </w:rPr>
        <w:t>Osoba, której dane dotyczą ma prawo do:</w:t>
      </w:r>
    </w:p>
    <w:p w14:paraId="6AB91E3B" w14:textId="77777777" w:rsidR="00AA4785" w:rsidRPr="00AA4785" w:rsidRDefault="00AA4785">
      <w:pPr>
        <w:numPr>
          <w:ilvl w:val="0"/>
          <w:numId w:val="73"/>
        </w:numPr>
        <w:pBdr>
          <w:top w:val="nil"/>
          <w:left w:val="nil"/>
          <w:bottom w:val="nil"/>
          <w:right w:val="nil"/>
          <w:between w:val="nil"/>
        </w:pBdr>
        <w:spacing w:after="0" w:line="276" w:lineRule="auto"/>
        <w:ind w:left="680" w:hanging="357"/>
        <w:rPr>
          <w:rFonts w:ascii="Calibri" w:hAnsi="Calibri" w:cs="Calibri"/>
          <w:color w:val="000000"/>
          <w:lang w:eastAsia="pl-PL"/>
        </w:rPr>
      </w:pPr>
      <w:r w:rsidRPr="00AA4785">
        <w:rPr>
          <w:rFonts w:ascii="Calibri" w:hAnsi="Calibri" w:cs="Calibri"/>
          <w:color w:val="000000"/>
          <w:lang w:eastAsia="pl-PL"/>
        </w:rPr>
        <w:t>prawo dostępu do swoich danych oraz otrzymania ich kopii;</w:t>
      </w:r>
    </w:p>
    <w:p w14:paraId="5AC9AF2C" w14:textId="77777777" w:rsidR="00AA4785" w:rsidRPr="00AA4785" w:rsidRDefault="00AA4785">
      <w:pPr>
        <w:numPr>
          <w:ilvl w:val="0"/>
          <w:numId w:val="73"/>
        </w:numPr>
        <w:pBdr>
          <w:top w:val="nil"/>
          <w:left w:val="nil"/>
          <w:bottom w:val="nil"/>
          <w:right w:val="nil"/>
          <w:between w:val="nil"/>
        </w:pBdr>
        <w:spacing w:after="0" w:line="276" w:lineRule="auto"/>
        <w:ind w:left="680" w:hanging="357"/>
        <w:rPr>
          <w:rFonts w:ascii="Calibri" w:hAnsi="Calibri" w:cs="Calibri"/>
          <w:color w:val="000000"/>
          <w:lang w:eastAsia="pl-PL"/>
        </w:rPr>
      </w:pPr>
      <w:r w:rsidRPr="00AA4785">
        <w:rPr>
          <w:rFonts w:ascii="Calibri" w:hAnsi="Calibri" w:cs="Calibri"/>
          <w:color w:val="000000"/>
          <w:lang w:eastAsia="pl-PL"/>
        </w:rPr>
        <w:t>prawo do sprostowania (poprawiania) swoich danych osobowych;</w:t>
      </w:r>
    </w:p>
    <w:p w14:paraId="065220DA" w14:textId="77777777" w:rsidR="00AA4785" w:rsidRPr="00AA4785" w:rsidRDefault="00AA4785">
      <w:pPr>
        <w:numPr>
          <w:ilvl w:val="0"/>
          <w:numId w:val="73"/>
        </w:numPr>
        <w:pBdr>
          <w:top w:val="nil"/>
          <w:left w:val="nil"/>
          <w:bottom w:val="nil"/>
          <w:right w:val="nil"/>
          <w:between w:val="nil"/>
        </w:pBdr>
        <w:spacing w:after="0" w:line="276" w:lineRule="auto"/>
        <w:ind w:left="680" w:hanging="396"/>
        <w:rPr>
          <w:rFonts w:ascii="Calibri" w:hAnsi="Calibri" w:cs="Calibri"/>
          <w:color w:val="000000"/>
          <w:lang w:eastAsia="pl-PL"/>
        </w:rPr>
      </w:pPr>
      <w:r w:rsidRPr="00AA4785">
        <w:rPr>
          <w:rFonts w:ascii="Calibri" w:hAnsi="Calibri" w:cs="Calibri"/>
          <w:color w:val="000000"/>
          <w:lang w:eastAsia="pl-PL"/>
        </w:rPr>
        <w:t>prawo do ograniczenia przetwarzania danych osobowych.</w:t>
      </w:r>
    </w:p>
    <w:p w14:paraId="17C2F3F6" w14:textId="77777777" w:rsidR="00AA4785" w:rsidRPr="00AA4785" w:rsidRDefault="00AA4785">
      <w:pPr>
        <w:numPr>
          <w:ilvl w:val="0"/>
          <w:numId w:val="73"/>
        </w:numPr>
        <w:pBdr>
          <w:top w:val="nil"/>
          <w:left w:val="nil"/>
          <w:bottom w:val="nil"/>
          <w:right w:val="nil"/>
          <w:between w:val="nil"/>
        </w:pBdr>
        <w:spacing w:after="0" w:line="276" w:lineRule="auto"/>
        <w:ind w:left="680"/>
        <w:jc w:val="both"/>
        <w:rPr>
          <w:rFonts w:ascii="Calibri" w:hAnsi="Calibri" w:cs="Calibri"/>
          <w:color w:val="000000"/>
          <w:lang w:eastAsia="pl-PL"/>
        </w:rPr>
      </w:pPr>
      <w:r w:rsidRPr="00AA4785">
        <w:rPr>
          <w:rFonts w:ascii="Calibri" w:hAnsi="Calibri" w:cs="Calibri"/>
          <w:color w:val="000000"/>
          <w:lang w:eastAsia="pl-PL"/>
        </w:rPr>
        <w:t>prawo wniesienia skargi do Prezesa Urzędu Ochrony Danych Osobowych, w przypadku uznania, że przetwarzanie danych odbywa się z naruszeniem przepisów ogólnego rozporządzenia o ochronie danych osobowych (RODO).</w:t>
      </w:r>
    </w:p>
    <w:p w14:paraId="2D15D0A7" w14:textId="77777777" w:rsidR="00AA4785" w:rsidRPr="00AA4785" w:rsidRDefault="00AA4785">
      <w:pPr>
        <w:numPr>
          <w:ilvl w:val="0"/>
          <w:numId w:val="74"/>
        </w:numPr>
        <w:tabs>
          <w:tab w:val="left" w:pos="284"/>
        </w:tabs>
        <w:spacing w:after="0" w:line="276" w:lineRule="auto"/>
        <w:ind w:left="426" w:hanging="426"/>
        <w:jc w:val="both"/>
        <w:rPr>
          <w:rFonts w:ascii="Calibri" w:hAnsi="Calibri" w:cs="Calibri"/>
          <w:color w:val="000000"/>
        </w:rPr>
      </w:pPr>
      <w:r w:rsidRPr="00AA4785">
        <w:rPr>
          <w:rFonts w:ascii="Calibri" w:hAnsi="Calibri" w:cs="Calibri"/>
          <w:color w:val="000000"/>
        </w:rPr>
        <w:t>Osobie, której dane dotyczą nie przysługuje:</w:t>
      </w:r>
    </w:p>
    <w:p w14:paraId="38F2578E" w14:textId="77777777" w:rsidR="00AA4785" w:rsidRPr="00AA4785" w:rsidRDefault="00AA4785">
      <w:pPr>
        <w:numPr>
          <w:ilvl w:val="2"/>
          <w:numId w:val="72"/>
        </w:numPr>
        <w:pBdr>
          <w:top w:val="nil"/>
          <w:left w:val="nil"/>
          <w:bottom w:val="nil"/>
          <w:right w:val="nil"/>
          <w:between w:val="nil"/>
        </w:pBdr>
        <w:spacing w:after="0" w:line="276" w:lineRule="auto"/>
        <w:ind w:left="851" w:hanging="341"/>
        <w:jc w:val="both"/>
        <w:rPr>
          <w:rFonts w:ascii="Calibri" w:hAnsi="Calibri" w:cs="Calibri"/>
          <w:color w:val="000000"/>
          <w:lang w:eastAsia="pl-PL"/>
        </w:rPr>
      </w:pPr>
      <w:r w:rsidRPr="00AA4785">
        <w:rPr>
          <w:rFonts w:ascii="Calibri" w:hAnsi="Calibri" w:cs="Calibri"/>
          <w:color w:val="000000"/>
        </w:rPr>
        <w:t xml:space="preserve">  </w:t>
      </w:r>
      <w:r w:rsidRPr="00AA4785">
        <w:rPr>
          <w:rFonts w:ascii="Calibri" w:hAnsi="Calibri" w:cs="Calibri"/>
          <w:color w:val="000000"/>
          <w:lang w:eastAsia="pl-PL"/>
        </w:rPr>
        <w:t>prawo do usunięcia danych osobowych w związku z art. 17 ust. 3 lit. b, d lub e RODO;</w:t>
      </w:r>
    </w:p>
    <w:p w14:paraId="4415C7F7" w14:textId="77777777" w:rsidR="00AA4785" w:rsidRPr="00AA4785" w:rsidRDefault="00AA4785">
      <w:pPr>
        <w:numPr>
          <w:ilvl w:val="2"/>
          <w:numId w:val="72"/>
        </w:numPr>
        <w:pBdr>
          <w:top w:val="nil"/>
          <w:left w:val="nil"/>
          <w:bottom w:val="nil"/>
          <w:right w:val="nil"/>
          <w:between w:val="nil"/>
        </w:pBdr>
        <w:spacing w:after="0" w:line="276" w:lineRule="auto"/>
        <w:ind w:left="851" w:hanging="341"/>
        <w:jc w:val="both"/>
        <w:rPr>
          <w:rFonts w:ascii="Calibri" w:hAnsi="Calibri" w:cs="Calibri"/>
          <w:color w:val="000000"/>
          <w:lang w:eastAsia="pl-PL"/>
        </w:rPr>
      </w:pPr>
      <w:r w:rsidRPr="00AA4785">
        <w:rPr>
          <w:rFonts w:ascii="Calibri" w:hAnsi="Calibri" w:cs="Calibri"/>
          <w:color w:val="000000"/>
          <w:lang w:eastAsia="pl-PL"/>
        </w:rPr>
        <w:t xml:space="preserve">  prawo do przenoszenia danych osobowych, o którym mowa w art. 20 RODO;</w:t>
      </w:r>
    </w:p>
    <w:p w14:paraId="12A51F5B" w14:textId="77777777" w:rsidR="00AA4785" w:rsidRPr="00AA4785" w:rsidRDefault="00AA4785">
      <w:pPr>
        <w:numPr>
          <w:ilvl w:val="2"/>
          <w:numId w:val="72"/>
        </w:numPr>
        <w:pBdr>
          <w:top w:val="nil"/>
          <w:left w:val="nil"/>
          <w:bottom w:val="nil"/>
          <w:right w:val="nil"/>
          <w:between w:val="nil"/>
        </w:pBdr>
        <w:spacing w:after="0" w:line="276" w:lineRule="auto"/>
        <w:ind w:left="851" w:hanging="341"/>
        <w:jc w:val="both"/>
        <w:rPr>
          <w:rFonts w:ascii="Calibri" w:hAnsi="Calibri" w:cs="Calibri"/>
          <w:color w:val="000000"/>
          <w:lang w:eastAsia="pl-PL"/>
        </w:rPr>
      </w:pPr>
      <w:r w:rsidRPr="00AA4785">
        <w:rPr>
          <w:rFonts w:ascii="Calibri" w:hAnsi="Calibri" w:cs="Calibri"/>
          <w:color w:val="000000"/>
          <w:lang w:eastAsia="pl-PL"/>
        </w:rPr>
        <w:t xml:space="preserve">  prawo do sprzeciwu wobec przetwarzania </w:t>
      </w:r>
      <w:r w:rsidRPr="00AA4785">
        <w:rPr>
          <w:rFonts w:ascii="Calibri" w:hAnsi="Calibri" w:cs="Calibri"/>
          <w:color w:val="000000"/>
        </w:rPr>
        <w:t>danych osobowych na podstawie art. 21 RODO, gdyż podstawą prawną przetwarzania danych osoby, której dane dotyczą jest art. 6 ust. 1 lit. c RODO</w:t>
      </w:r>
      <w:r w:rsidRPr="00AA4785">
        <w:rPr>
          <w:rFonts w:ascii="Calibri" w:hAnsi="Calibri" w:cs="Calibri"/>
          <w:color w:val="000000"/>
          <w:lang w:eastAsia="pl-PL"/>
        </w:rPr>
        <w:t xml:space="preserve">  </w:t>
      </w:r>
    </w:p>
    <w:p w14:paraId="63B0AA9E" w14:textId="77777777"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lastRenderedPageBreak/>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postępowania o udzielenie zamówienia publicznego.</w:t>
      </w:r>
    </w:p>
    <w:p w14:paraId="0B8E50F5" w14:textId="77777777"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Skorzystanie przez osobę, której dane dotyczą, z uprawnienia do sprostowania lub uzupełnienia danych osobowych, o którym mowa w art. 16 RODO, nie może skutkować zmianą wyniku postępowania o udzielenie zamówienia publicznego lub konkursu ani zmianą postanowień umowy w zakresie niezgodnym z ustawą.</w:t>
      </w:r>
    </w:p>
    <w:p w14:paraId="6DC48D82" w14:textId="2478CD3A"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Skorzystanie przez osobę, której dane dotyczą, z uprawnienia do sprostowania lub uzupełnienia,</w:t>
      </w:r>
      <w:r w:rsidR="00A26745">
        <w:rPr>
          <w:rFonts w:ascii="Calibri" w:hAnsi="Calibri" w:cs="Calibri"/>
          <w:color w:val="000000"/>
        </w:rPr>
        <w:br/>
      </w:r>
      <w:r w:rsidR="00736F03">
        <w:rPr>
          <w:rFonts w:ascii="Calibri" w:hAnsi="Calibri" w:cs="Calibri"/>
          <w:color w:val="000000"/>
        </w:rPr>
        <w:t xml:space="preserve"> </w:t>
      </w:r>
      <w:r w:rsidRPr="00AA4785">
        <w:rPr>
          <w:rFonts w:ascii="Calibri" w:hAnsi="Calibri" w:cs="Calibri"/>
          <w:color w:val="000000"/>
        </w:rPr>
        <w:t>o którym mowa w art. 16 Rozporządzenia, nie może naruszać integralności protokołu oraz jego załączników.</w:t>
      </w:r>
    </w:p>
    <w:p w14:paraId="2875B182" w14:textId="77777777"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Wystąpienie z żądaniem, o którym mowa w art. 18 ust. 1 RODO, nie ogranicza przetwarzania danych osobowych do czasu zakończenia postępowania o udzielenie zamówienia publicznego.</w:t>
      </w:r>
    </w:p>
    <w:p w14:paraId="462796AD" w14:textId="77777777"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W przypadku danych osobowych zamieszczonych przez Administratora w Biuletynie Zamówień Publicznych, prawa, o których mowa w art. 15 i art. 16 RODO, są wykonywane w drodze żądania skierowanego do Administratora.</w:t>
      </w:r>
    </w:p>
    <w:p w14:paraId="77CC4B81" w14:textId="77777777"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737979D6" w14:textId="77777777"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 xml:space="preserve">Obowiązek podania przez Państwa danych osobowych bezpośrednio Państwa dotyczących jest wymogiem ustawowym określonym w przepisach ustawy, związanym z udziałem </w:t>
      </w:r>
      <w:r w:rsidRPr="00AA4785">
        <w:rPr>
          <w:rFonts w:ascii="Calibri" w:hAnsi="Calibri" w:cs="Calibri"/>
          <w:color w:val="000000"/>
        </w:rPr>
        <w:br/>
        <w:t>w postępowaniu o udzielenie zamówienia publicznego. Konsekwencje niepodania określonych danych wynikają z ustawy.</w:t>
      </w:r>
    </w:p>
    <w:p w14:paraId="16440F31" w14:textId="629A6EBD" w:rsidR="00AA4785" w:rsidRPr="00AA4785" w:rsidRDefault="00AA4785">
      <w:pPr>
        <w:numPr>
          <w:ilvl w:val="0"/>
          <w:numId w:val="74"/>
        </w:numPr>
        <w:spacing w:after="0" w:line="276" w:lineRule="auto"/>
        <w:ind w:left="426" w:hanging="426"/>
        <w:jc w:val="both"/>
        <w:rPr>
          <w:rFonts w:ascii="Calibri" w:hAnsi="Calibri" w:cs="Calibri"/>
          <w:color w:val="000000"/>
        </w:rPr>
      </w:pPr>
      <w:r w:rsidRPr="00AA4785">
        <w:rPr>
          <w:rFonts w:ascii="Calibri" w:hAnsi="Calibri" w:cs="Calibri"/>
          <w:color w:val="000000"/>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 Odbiorcami Państwa danych będą osoby lub podmioty, którym udostępniona zostanie dokumentacja postępowania</w:t>
      </w:r>
      <w:r w:rsidR="00736F03">
        <w:rPr>
          <w:rFonts w:ascii="Calibri" w:hAnsi="Calibri" w:cs="Calibri"/>
          <w:color w:val="000000"/>
        </w:rPr>
        <w:t xml:space="preserve"> </w:t>
      </w:r>
      <w:r w:rsidRPr="00AA4785">
        <w:rPr>
          <w:rFonts w:ascii="Calibri" w:hAnsi="Calibri" w:cs="Calibri"/>
          <w:color w:val="000000"/>
        </w:rPr>
        <w:t>w oparciu o art. 18 oraz art. 74 ust. 4</w:t>
      </w:r>
      <w:r w:rsidRPr="00AA4785">
        <w:rPr>
          <w:color w:val="000000"/>
        </w:rPr>
        <w:t xml:space="preserve"> </w:t>
      </w:r>
      <w:r w:rsidRPr="00AA4785">
        <w:rPr>
          <w:rFonts w:ascii="Calibri" w:hAnsi="Calibri" w:cs="Calibri"/>
          <w:color w:val="000000"/>
        </w:rPr>
        <w:t xml:space="preserve">ustawy. Dane osobowe mogą zostać przekazane również podmiotom realizującym badania ewaluacyjne, kontrole i audyt lub pozostałym administratorom uczestniczącym we wdrożeniu Programu </w:t>
      </w:r>
      <w:r w:rsidR="00736F03">
        <w:rPr>
          <w:rFonts w:ascii="Calibri" w:hAnsi="Calibri" w:cs="Calibri"/>
          <w:color w:val="000000"/>
        </w:rPr>
        <w:t xml:space="preserve">                            </w:t>
      </w:r>
      <w:r w:rsidRPr="00AA4785">
        <w:rPr>
          <w:rFonts w:ascii="Calibri" w:hAnsi="Calibri" w:cs="Calibri"/>
          <w:color w:val="000000"/>
        </w:rPr>
        <w:t xml:space="preserve">tj. Województwo Lubelskie z siedzibą przy ul. Artura Grottgera 4, 20-029 Lublin, reprezentowane przez Zarząd Województwa Lubelskiego, Minister właściwy do spraw rozwoju regionalnego </w:t>
      </w:r>
      <w:r w:rsidR="00736F03">
        <w:rPr>
          <w:rFonts w:ascii="Calibri" w:hAnsi="Calibri" w:cs="Calibri"/>
          <w:color w:val="000000"/>
        </w:rPr>
        <w:t xml:space="preserve">                            </w:t>
      </w:r>
      <w:r w:rsidRPr="00AA4785">
        <w:rPr>
          <w:rFonts w:ascii="Calibri" w:hAnsi="Calibri" w:cs="Calibri"/>
          <w:color w:val="000000"/>
        </w:rPr>
        <w:t xml:space="preserve">z siedzibą przy ul. Wspólnej 2/4, 00-926 Warszawa. Dane osobowe będą przetwarzane w Centralnym systemie teleinformatycznym CST2021 zgodnie z Wytycznymi w zakresie warunków gromadzenia </w:t>
      </w:r>
      <w:r w:rsidR="00736F03">
        <w:rPr>
          <w:rFonts w:ascii="Calibri" w:hAnsi="Calibri" w:cs="Calibri"/>
          <w:color w:val="000000"/>
        </w:rPr>
        <w:t xml:space="preserve">                        </w:t>
      </w:r>
      <w:r w:rsidRPr="00AA4785">
        <w:rPr>
          <w:rFonts w:ascii="Calibri" w:hAnsi="Calibri" w:cs="Calibri"/>
          <w:color w:val="000000"/>
        </w:rPr>
        <w:t xml:space="preserve">i przekazywania danych w postaci elektronicznej na lata 2021-2027. </w:t>
      </w:r>
    </w:p>
    <w:p w14:paraId="35B7BA92" w14:textId="77777777" w:rsidR="00AA4785" w:rsidRDefault="00AA4785" w:rsidP="00FC0FE5">
      <w:pPr>
        <w:pStyle w:val="Default"/>
        <w:spacing w:line="276" w:lineRule="auto"/>
        <w:jc w:val="center"/>
        <w:rPr>
          <w:rFonts w:asciiTheme="minorHAnsi" w:hAnsiTheme="minorHAnsi" w:cstheme="minorHAnsi"/>
          <w:b/>
          <w:bCs/>
          <w:sz w:val="22"/>
          <w:szCs w:val="22"/>
        </w:rPr>
      </w:pPr>
    </w:p>
    <w:p w14:paraId="0E629225" w14:textId="77777777" w:rsidR="003418C6" w:rsidRDefault="003418C6" w:rsidP="00FC0FE5">
      <w:pPr>
        <w:pStyle w:val="Default"/>
        <w:spacing w:line="276" w:lineRule="auto"/>
        <w:jc w:val="center"/>
        <w:rPr>
          <w:rFonts w:asciiTheme="minorHAnsi" w:hAnsiTheme="minorHAnsi" w:cstheme="minorHAnsi"/>
          <w:b/>
          <w:bCs/>
          <w:sz w:val="22"/>
          <w:szCs w:val="22"/>
        </w:rPr>
      </w:pPr>
    </w:p>
    <w:p w14:paraId="24F3F3E4" w14:textId="77777777" w:rsidR="003418C6" w:rsidRDefault="003418C6" w:rsidP="00FC0FE5">
      <w:pPr>
        <w:pStyle w:val="Default"/>
        <w:spacing w:line="276" w:lineRule="auto"/>
        <w:jc w:val="center"/>
        <w:rPr>
          <w:rFonts w:asciiTheme="minorHAnsi" w:hAnsiTheme="minorHAnsi" w:cstheme="minorHAnsi"/>
          <w:b/>
          <w:bCs/>
          <w:sz w:val="22"/>
          <w:szCs w:val="22"/>
        </w:rPr>
      </w:pPr>
    </w:p>
    <w:p w14:paraId="6A26CC83" w14:textId="77777777" w:rsidR="00191580" w:rsidRDefault="00191580" w:rsidP="00FC0FE5">
      <w:pPr>
        <w:pStyle w:val="Default"/>
        <w:spacing w:line="276" w:lineRule="auto"/>
        <w:jc w:val="center"/>
        <w:rPr>
          <w:rFonts w:asciiTheme="minorHAnsi" w:hAnsiTheme="minorHAnsi" w:cstheme="minorHAnsi"/>
          <w:b/>
          <w:bCs/>
          <w:sz w:val="22"/>
          <w:szCs w:val="22"/>
        </w:rPr>
      </w:pPr>
    </w:p>
    <w:p w14:paraId="7F5E321F" w14:textId="77777777" w:rsidR="00191580" w:rsidRDefault="00191580" w:rsidP="00FC0FE5">
      <w:pPr>
        <w:pStyle w:val="Default"/>
        <w:spacing w:line="276" w:lineRule="auto"/>
        <w:jc w:val="center"/>
        <w:rPr>
          <w:rFonts w:asciiTheme="minorHAnsi" w:hAnsiTheme="minorHAnsi" w:cstheme="minorHAnsi"/>
          <w:b/>
          <w:bCs/>
          <w:sz w:val="22"/>
          <w:szCs w:val="22"/>
        </w:rPr>
      </w:pPr>
    </w:p>
    <w:p w14:paraId="65EDFC1E" w14:textId="77777777" w:rsidR="00191580" w:rsidRDefault="00191580" w:rsidP="00FC0FE5">
      <w:pPr>
        <w:pStyle w:val="Default"/>
        <w:spacing w:line="276" w:lineRule="auto"/>
        <w:jc w:val="center"/>
        <w:rPr>
          <w:rFonts w:asciiTheme="minorHAnsi" w:hAnsiTheme="minorHAnsi" w:cstheme="minorHAnsi"/>
          <w:b/>
          <w:bCs/>
          <w:sz w:val="22"/>
          <w:szCs w:val="22"/>
        </w:rPr>
      </w:pPr>
    </w:p>
    <w:p w14:paraId="5D095BBA" w14:textId="77777777" w:rsidR="003418C6" w:rsidRDefault="003418C6" w:rsidP="00FC0FE5">
      <w:pPr>
        <w:pStyle w:val="Default"/>
        <w:spacing w:line="276" w:lineRule="auto"/>
        <w:jc w:val="center"/>
        <w:rPr>
          <w:rFonts w:asciiTheme="minorHAnsi" w:hAnsiTheme="minorHAnsi" w:cstheme="minorHAnsi"/>
          <w:b/>
          <w:bCs/>
          <w:sz w:val="22"/>
          <w:szCs w:val="22"/>
        </w:rPr>
      </w:pPr>
    </w:p>
    <w:p w14:paraId="1BB86DE5" w14:textId="6E4F0654" w:rsidR="00FC0FE5" w:rsidRPr="00EB489B" w:rsidRDefault="00FC0FE5" w:rsidP="00FC0FE5">
      <w:pPr>
        <w:pStyle w:val="Default"/>
        <w:spacing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lastRenderedPageBreak/>
        <w:t>§ 3</w:t>
      </w:r>
      <w:r w:rsidR="00C84DBC">
        <w:rPr>
          <w:rFonts w:asciiTheme="minorHAnsi" w:hAnsiTheme="minorHAnsi" w:cstheme="minorHAnsi"/>
          <w:b/>
          <w:bCs/>
          <w:sz w:val="22"/>
          <w:szCs w:val="22"/>
        </w:rPr>
        <w:t>5</w:t>
      </w:r>
    </w:p>
    <w:p w14:paraId="36138F8B" w14:textId="714EEDDA" w:rsidR="00FC0FE5" w:rsidRPr="00EB489B" w:rsidRDefault="00FC0FE5" w:rsidP="00C80C34">
      <w:pPr>
        <w:pStyle w:val="Default"/>
        <w:spacing w:after="120" w:line="276" w:lineRule="auto"/>
        <w:jc w:val="center"/>
        <w:rPr>
          <w:rFonts w:asciiTheme="minorHAnsi" w:hAnsiTheme="minorHAnsi" w:cstheme="minorHAnsi"/>
          <w:b/>
          <w:bCs/>
          <w:sz w:val="22"/>
          <w:szCs w:val="22"/>
        </w:rPr>
      </w:pPr>
      <w:r w:rsidRPr="00EB489B">
        <w:rPr>
          <w:rFonts w:asciiTheme="minorHAnsi" w:hAnsiTheme="minorHAnsi" w:cstheme="minorHAnsi"/>
          <w:b/>
          <w:bCs/>
          <w:sz w:val="22"/>
          <w:szCs w:val="22"/>
        </w:rPr>
        <w:t>Załączniki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6175"/>
        <w:gridCol w:w="589"/>
        <w:gridCol w:w="589"/>
        <w:gridCol w:w="442"/>
        <w:gridCol w:w="1051"/>
      </w:tblGrid>
      <w:tr w:rsidR="00061D65" w:rsidRPr="00EB489B" w14:paraId="4B7DFFCE" w14:textId="77777777" w:rsidTr="00E42815">
        <w:tc>
          <w:tcPr>
            <w:tcW w:w="238" w:type="pct"/>
          </w:tcPr>
          <w:p w14:paraId="24E43190"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1.</w:t>
            </w:r>
          </w:p>
        </w:tc>
        <w:tc>
          <w:tcPr>
            <w:tcW w:w="3324" w:type="pct"/>
          </w:tcPr>
          <w:p w14:paraId="614E24F9" w14:textId="1262BDF7" w:rsidR="00061D65" w:rsidRPr="009D34D3" w:rsidRDefault="00163315" w:rsidP="009F7F1C">
            <w:pPr>
              <w:rPr>
                <w:rFonts w:ascii="Calibri" w:hAnsi="Calibri" w:cs="Calibri"/>
                <w:color w:val="000000"/>
              </w:rPr>
            </w:pPr>
            <w:r w:rsidRPr="009D34D3">
              <w:rPr>
                <w:rFonts w:ascii="Calibri" w:hAnsi="Calibri" w:cs="Calibri"/>
                <w:color w:val="000000"/>
              </w:rPr>
              <w:t>Dokumentacja projektowa (opis przedmiotu zamówienia).</w:t>
            </w:r>
            <w:r w:rsidR="00061D65" w:rsidRPr="009D34D3">
              <w:rPr>
                <w:rFonts w:ascii="Calibri" w:hAnsi="Calibri" w:cs="Calibri"/>
                <w:color w:val="000000"/>
              </w:rPr>
              <w:t xml:space="preserve"> </w:t>
            </w:r>
          </w:p>
        </w:tc>
        <w:tc>
          <w:tcPr>
            <w:tcW w:w="317" w:type="pct"/>
          </w:tcPr>
          <w:p w14:paraId="0DED3F20"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w:t>
            </w:r>
          </w:p>
        </w:tc>
        <w:tc>
          <w:tcPr>
            <w:tcW w:w="317" w:type="pct"/>
          </w:tcPr>
          <w:p w14:paraId="619B59DB" w14:textId="77777777" w:rsidR="00061D65" w:rsidRPr="009D34D3" w:rsidRDefault="00061D65" w:rsidP="009F7F1C">
            <w:pPr>
              <w:rPr>
                <w:rFonts w:ascii="Calibri" w:hAnsi="Calibri" w:cs="Calibri"/>
                <w:color w:val="000000"/>
              </w:rPr>
            </w:pPr>
            <w:r w:rsidRPr="009D34D3">
              <w:rPr>
                <w:rFonts w:ascii="Calibri" w:hAnsi="Calibri" w:cs="Calibri"/>
                <w:color w:val="000000"/>
              </w:rPr>
              <w:t>zał.</w:t>
            </w:r>
          </w:p>
        </w:tc>
        <w:tc>
          <w:tcPr>
            <w:tcW w:w="238" w:type="pct"/>
          </w:tcPr>
          <w:p w14:paraId="1FD31F58" w14:textId="77777777" w:rsidR="00061D65" w:rsidRPr="009D34D3" w:rsidRDefault="00061D65" w:rsidP="009F7F1C">
            <w:pPr>
              <w:rPr>
                <w:rFonts w:ascii="Calibri" w:hAnsi="Calibri" w:cs="Calibri"/>
                <w:color w:val="000000"/>
              </w:rPr>
            </w:pPr>
            <w:r w:rsidRPr="009D34D3">
              <w:rPr>
                <w:rFonts w:ascii="Calibri" w:hAnsi="Calibri" w:cs="Calibri"/>
                <w:color w:val="000000"/>
              </w:rPr>
              <w:t>nr</w:t>
            </w:r>
          </w:p>
        </w:tc>
        <w:tc>
          <w:tcPr>
            <w:tcW w:w="566" w:type="pct"/>
          </w:tcPr>
          <w:p w14:paraId="01664552" w14:textId="77777777" w:rsidR="00061D65" w:rsidRPr="009D34D3" w:rsidRDefault="00061D65" w:rsidP="009F7F1C">
            <w:pPr>
              <w:rPr>
                <w:rFonts w:ascii="Calibri" w:hAnsi="Calibri" w:cs="Calibri"/>
                <w:color w:val="000000"/>
              </w:rPr>
            </w:pPr>
            <w:r w:rsidRPr="009D34D3">
              <w:rPr>
                <w:rFonts w:ascii="Calibri" w:hAnsi="Calibri" w:cs="Calibri"/>
                <w:color w:val="000000"/>
              </w:rPr>
              <w:t>1</w:t>
            </w:r>
          </w:p>
        </w:tc>
      </w:tr>
      <w:tr w:rsidR="00061D65" w:rsidRPr="00EB489B" w14:paraId="646BEFF1" w14:textId="77777777" w:rsidTr="00E42815">
        <w:tc>
          <w:tcPr>
            <w:tcW w:w="238" w:type="pct"/>
          </w:tcPr>
          <w:p w14:paraId="3BCB5156"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2.</w:t>
            </w:r>
          </w:p>
        </w:tc>
        <w:tc>
          <w:tcPr>
            <w:tcW w:w="3324" w:type="pct"/>
          </w:tcPr>
          <w:p w14:paraId="01FC2AD6" w14:textId="45048BC8" w:rsidR="00061D65" w:rsidRPr="009D34D3" w:rsidRDefault="00061D65" w:rsidP="009F7F1C">
            <w:pPr>
              <w:rPr>
                <w:rFonts w:ascii="Calibri" w:hAnsi="Calibri" w:cs="Calibri"/>
                <w:color w:val="000000"/>
              </w:rPr>
            </w:pPr>
            <w:r w:rsidRPr="009D34D3">
              <w:rPr>
                <w:rFonts w:ascii="Calibri" w:hAnsi="Calibri" w:cs="Calibri"/>
              </w:rPr>
              <w:t xml:space="preserve">OŚWIADCZENIE WYKONAWCY – wzór oświadczenia </w:t>
            </w:r>
            <w:r w:rsidRPr="009D34D3">
              <w:rPr>
                <w:rFonts w:ascii="Calibri" w:hAnsi="Calibri" w:cs="Calibri"/>
              </w:rPr>
              <w:br/>
              <w:t>o braku podstaw do wykluczenia</w:t>
            </w:r>
          </w:p>
        </w:tc>
        <w:tc>
          <w:tcPr>
            <w:tcW w:w="317" w:type="pct"/>
          </w:tcPr>
          <w:p w14:paraId="4203F802"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w:t>
            </w:r>
          </w:p>
        </w:tc>
        <w:tc>
          <w:tcPr>
            <w:tcW w:w="317" w:type="pct"/>
          </w:tcPr>
          <w:p w14:paraId="2D4E3B46" w14:textId="77777777" w:rsidR="00061D65" w:rsidRPr="009D34D3" w:rsidRDefault="00061D65" w:rsidP="009F7F1C">
            <w:pPr>
              <w:rPr>
                <w:rFonts w:ascii="Calibri" w:hAnsi="Calibri" w:cs="Calibri"/>
                <w:color w:val="000000"/>
              </w:rPr>
            </w:pPr>
            <w:r w:rsidRPr="009D34D3">
              <w:rPr>
                <w:rFonts w:ascii="Calibri" w:hAnsi="Calibri" w:cs="Calibri"/>
                <w:color w:val="000000"/>
              </w:rPr>
              <w:t>zał.</w:t>
            </w:r>
          </w:p>
        </w:tc>
        <w:tc>
          <w:tcPr>
            <w:tcW w:w="238" w:type="pct"/>
          </w:tcPr>
          <w:p w14:paraId="2D44AF0B" w14:textId="77777777" w:rsidR="00061D65" w:rsidRPr="009D34D3" w:rsidRDefault="00061D65" w:rsidP="009F7F1C">
            <w:pPr>
              <w:rPr>
                <w:rFonts w:ascii="Calibri" w:hAnsi="Calibri" w:cs="Calibri"/>
                <w:color w:val="000000"/>
              </w:rPr>
            </w:pPr>
            <w:r w:rsidRPr="009D34D3">
              <w:rPr>
                <w:rFonts w:ascii="Calibri" w:hAnsi="Calibri" w:cs="Calibri"/>
                <w:color w:val="000000"/>
              </w:rPr>
              <w:t>nr</w:t>
            </w:r>
          </w:p>
        </w:tc>
        <w:tc>
          <w:tcPr>
            <w:tcW w:w="566" w:type="pct"/>
          </w:tcPr>
          <w:p w14:paraId="3EFBFED4" w14:textId="77777777" w:rsidR="00061D65" w:rsidRPr="009D34D3" w:rsidRDefault="00061D65" w:rsidP="009F7F1C">
            <w:pPr>
              <w:rPr>
                <w:rFonts w:ascii="Calibri" w:hAnsi="Calibri" w:cs="Calibri"/>
                <w:color w:val="000000"/>
              </w:rPr>
            </w:pPr>
            <w:r w:rsidRPr="009D34D3">
              <w:rPr>
                <w:rFonts w:ascii="Calibri" w:hAnsi="Calibri" w:cs="Calibri"/>
                <w:color w:val="000000"/>
              </w:rPr>
              <w:t>2</w:t>
            </w:r>
          </w:p>
        </w:tc>
      </w:tr>
      <w:tr w:rsidR="00061D65" w:rsidRPr="00EB489B" w14:paraId="47FF40BB" w14:textId="77777777" w:rsidTr="00E42815">
        <w:tc>
          <w:tcPr>
            <w:tcW w:w="238" w:type="pct"/>
          </w:tcPr>
          <w:p w14:paraId="1BE0E418"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3.</w:t>
            </w:r>
          </w:p>
        </w:tc>
        <w:tc>
          <w:tcPr>
            <w:tcW w:w="3324" w:type="pct"/>
          </w:tcPr>
          <w:p w14:paraId="1D9B23A5" w14:textId="12C7341D" w:rsidR="00061D65" w:rsidRPr="009D34D3" w:rsidRDefault="00061D65" w:rsidP="009F7F1C">
            <w:pPr>
              <w:rPr>
                <w:rFonts w:ascii="Calibri" w:hAnsi="Calibri" w:cs="Calibri"/>
              </w:rPr>
            </w:pPr>
            <w:r w:rsidRPr="009D34D3">
              <w:rPr>
                <w:rFonts w:ascii="Calibri" w:hAnsi="Calibri" w:cs="Calibri"/>
              </w:rPr>
              <w:t xml:space="preserve">OŚWIADCZENIE WYKONAWCY – wzór oświadczenia </w:t>
            </w:r>
            <w:r w:rsidRPr="009D34D3">
              <w:rPr>
                <w:rFonts w:ascii="Calibri" w:hAnsi="Calibri" w:cs="Calibri"/>
              </w:rPr>
              <w:br/>
              <w:t>o spełnianiu warunków udziału w postępowaniu</w:t>
            </w:r>
          </w:p>
        </w:tc>
        <w:tc>
          <w:tcPr>
            <w:tcW w:w="317" w:type="pct"/>
          </w:tcPr>
          <w:p w14:paraId="63B329E3"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w:t>
            </w:r>
          </w:p>
        </w:tc>
        <w:tc>
          <w:tcPr>
            <w:tcW w:w="317" w:type="pct"/>
          </w:tcPr>
          <w:p w14:paraId="6B5AC51A" w14:textId="77777777" w:rsidR="00061D65" w:rsidRPr="009D34D3" w:rsidRDefault="00061D65" w:rsidP="009F7F1C">
            <w:pPr>
              <w:rPr>
                <w:rFonts w:ascii="Calibri" w:hAnsi="Calibri" w:cs="Calibri"/>
                <w:color w:val="000000"/>
              </w:rPr>
            </w:pPr>
            <w:r w:rsidRPr="009D34D3">
              <w:rPr>
                <w:rFonts w:ascii="Calibri" w:hAnsi="Calibri" w:cs="Calibri"/>
                <w:color w:val="000000"/>
              </w:rPr>
              <w:t>zał.</w:t>
            </w:r>
          </w:p>
        </w:tc>
        <w:tc>
          <w:tcPr>
            <w:tcW w:w="238" w:type="pct"/>
          </w:tcPr>
          <w:p w14:paraId="144855E8" w14:textId="77777777" w:rsidR="00061D65" w:rsidRPr="009D34D3" w:rsidRDefault="00061D65" w:rsidP="009F7F1C">
            <w:pPr>
              <w:rPr>
                <w:rFonts w:ascii="Calibri" w:hAnsi="Calibri" w:cs="Calibri"/>
                <w:color w:val="000000"/>
              </w:rPr>
            </w:pPr>
            <w:r w:rsidRPr="009D34D3">
              <w:rPr>
                <w:rFonts w:ascii="Calibri" w:hAnsi="Calibri" w:cs="Calibri"/>
                <w:color w:val="000000"/>
              </w:rPr>
              <w:t>nr</w:t>
            </w:r>
          </w:p>
        </w:tc>
        <w:tc>
          <w:tcPr>
            <w:tcW w:w="566" w:type="pct"/>
          </w:tcPr>
          <w:p w14:paraId="361468A5" w14:textId="77777777" w:rsidR="00061D65" w:rsidRPr="009D34D3" w:rsidRDefault="00061D65" w:rsidP="009F7F1C">
            <w:pPr>
              <w:rPr>
                <w:rFonts w:ascii="Calibri" w:hAnsi="Calibri" w:cs="Calibri"/>
                <w:color w:val="000000"/>
              </w:rPr>
            </w:pPr>
            <w:r w:rsidRPr="009D34D3">
              <w:rPr>
                <w:rFonts w:ascii="Calibri" w:hAnsi="Calibri" w:cs="Calibri"/>
                <w:color w:val="000000"/>
              </w:rPr>
              <w:t>3</w:t>
            </w:r>
          </w:p>
        </w:tc>
      </w:tr>
      <w:tr w:rsidR="00061D65" w:rsidRPr="00EB489B" w14:paraId="221A9393" w14:textId="77777777" w:rsidTr="00E42815">
        <w:tc>
          <w:tcPr>
            <w:tcW w:w="238" w:type="pct"/>
          </w:tcPr>
          <w:p w14:paraId="26632804"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4.</w:t>
            </w:r>
          </w:p>
        </w:tc>
        <w:tc>
          <w:tcPr>
            <w:tcW w:w="3324" w:type="pct"/>
          </w:tcPr>
          <w:p w14:paraId="4502F260" w14:textId="6938DBEC" w:rsidR="00061D65" w:rsidRPr="009D34D3" w:rsidRDefault="00061D65" w:rsidP="009F7F1C">
            <w:pPr>
              <w:rPr>
                <w:rFonts w:ascii="Calibri" w:hAnsi="Calibri" w:cs="Calibri"/>
              </w:rPr>
            </w:pPr>
            <w:r w:rsidRPr="009D34D3">
              <w:rPr>
                <w:rFonts w:ascii="Calibri" w:hAnsi="Calibri" w:cs="Calibri"/>
              </w:rPr>
              <w:t xml:space="preserve">OŚWIADCZENIE – wzór oświadczenia Wykonawców </w:t>
            </w:r>
            <w:r w:rsidRPr="009D34D3">
              <w:rPr>
                <w:rFonts w:ascii="Calibri" w:hAnsi="Calibri" w:cs="Calibri"/>
                <w:u w:val="single"/>
              </w:rPr>
              <w:t>wspólnie</w:t>
            </w:r>
            <w:r w:rsidRPr="009D34D3">
              <w:rPr>
                <w:rFonts w:ascii="Calibri" w:hAnsi="Calibri" w:cs="Calibri"/>
              </w:rPr>
              <w:t xml:space="preserve"> ubiegających się o udzielenie zamówienia</w:t>
            </w:r>
            <w:r w:rsidR="00163315" w:rsidRPr="009D34D3">
              <w:rPr>
                <w:rFonts w:ascii="Calibri" w:hAnsi="Calibri" w:cs="Calibri"/>
              </w:rPr>
              <w:t xml:space="preserve"> - </w:t>
            </w:r>
            <w:r w:rsidRPr="009D34D3">
              <w:rPr>
                <w:rFonts w:ascii="Calibri" w:hAnsi="Calibri" w:cs="Calibri"/>
                <w:b/>
                <w:bCs/>
                <w:i/>
                <w:iCs/>
              </w:rPr>
              <w:t>jeżeli</w:t>
            </w:r>
            <w:r w:rsidRPr="009D34D3">
              <w:rPr>
                <w:rFonts w:ascii="Calibri" w:hAnsi="Calibri" w:cs="Calibri"/>
                <w:b/>
                <w:bCs/>
              </w:rPr>
              <w:t xml:space="preserve"> </w:t>
            </w:r>
            <w:r w:rsidRPr="009D34D3">
              <w:rPr>
                <w:rFonts w:ascii="Calibri" w:hAnsi="Calibri" w:cs="Calibri"/>
                <w:b/>
                <w:bCs/>
                <w:i/>
                <w:iCs/>
              </w:rPr>
              <w:t>dotyczy</w:t>
            </w:r>
          </w:p>
        </w:tc>
        <w:tc>
          <w:tcPr>
            <w:tcW w:w="317" w:type="pct"/>
          </w:tcPr>
          <w:p w14:paraId="1D192D4F"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w:t>
            </w:r>
          </w:p>
        </w:tc>
        <w:tc>
          <w:tcPr>
            <w:tcW w:w="317" w:type="pct"/>
          </w:tcPr>
          <w:p w14:paraId="69EC00C5" w14:textId="77777777" w:rsidR="00061D65" w:rsidRPr="009D34D3" w:rsidRDefault="00061D65" w:rsidP="009F7F1C">
            <w:pPr>
              <w:rPr>
                <w:rFonts w:ascii="Calibri" w:hAnsi="Calibri" w:cs="Calibri"/>
                <w:color w:val="000000"/>
              </w:rPr>
            </w:pPr>
            <w:r w:rsidRPr="009D34D3">
              <w:rPr>
                <w:rFonts w:ascii="Calibri" w:hAnsi="Calibri" w:cs="Calibri"/>
                <w:color w:val="000000"/>
              </w:rPr>
              <w:t>zał.</w:t>
            </w:r>
          </w:p>
        </w:tc>
        <w:tc>
          <w:tcPr>
            <w:tcW w:w="238" w:type="pct"/>
          </w:tcPr>
          <w:p w14:paraId="1DE673F0" w14:textId="77777777" w:rsidR="00061D65" w:rsidRPr="009D34D3" w:rsidRDefault="00061D65" w:rsidP="009F7F1C">
            <w:pPr>
              <w:rPr>
                <w:rFonts w:ascii="Calibri" w:hAnsi="Calibri" w:cs="Calibri"/>
                <w:color w:val="000000"/>
              </w:rPr>
            </w:pPr>
            <w:r w:rsidRPr="009D34D3">
              <w:rPr>
                <w:rFonts w:ascii="Calibri" w:hAnsi="Calibri" w:cs="Calibri"/>
                <w:color w:val="000000"/>
              </w:rPr>
              <w:t>nr</w:t>
            </w:r>
          </w:p>
        </w:tc>
        <w:tc>
          <w:tcPr>
            <w:tcW w:w="566" w:type="pct"/>
          </w:tcPr>
          <w:p w14:paraId="2CFA8705" w14:textId="77777777" w:rsidR="00061D65" w:rsidRPr="009D34D3" w:rsidRDefault="00061D65" w:rsidP="009F7F1C">
            <w:pPr>
              <w:rPr>
                <w:rFonts w:ascii="Calibri" w:hAnsi="Calibri" w:cs="Calibri"/>
                <w:color w:val="000000"/>
              </w:rPr>
            </w:pPr>
            <w:r w:rsidRPr="009D34D3">
              <w:rPr>
                <w:rFonts w:ascii="Calibri" w:hAnsi="Calibri" w:cs="Calibri"/>
                <w:color w:val="000000"/>
              </w:rPr>
              <w:t>4</w:t>
            </w:r>
          </w:p>
        </w:tc>
      </w:tr>
      <w:tr w:rsidR="00061D65" w:rsidRPr="00EB489B" w14:paraId="479D3BF6" w14:textId="77777777" w:rsidTr="00E42815">
        <w:tc>
          <w:tcPr>
            <w:tcW w:w="238" w:type="pct"/>
          </w:tcPr>
          <w:p w14:paraId="709C3030"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5.</w:t>
            </w:r>
          </w:p>
        </w:tc>
        <w:tc>
          <w:tcPr>
            <w:tcW w:w="3324" w:type="pct"/>
          </w:tcPr>
          <w:p w14:paraId="32F18DB6" w14:textId="77777777" w:rsidR="00061D65" w:rsidRPr="009D34D3" w:rsidRDefault="00061D65" w:rsidP="009F7F1C">
            <w:pPr>
              <w:rPr>
                <w:rFonts w:ascii="Calibri" w:hAnsi="Calibri" w:cs="Calibri"/>
              </w:rPr>
            </w:pPr>
            <w:r w:rsidRPr="009D34D3">
              <w:rPr>
                <w:rFonts w:ascii="Calibri" w:hAnsi="Calibri" w:cs="Calibri"/>
              </w:rPr>
              <w:t>WYKAZ ROBÓT BUDOWLANYCH – wzór wykazu wykonanych robót budowlanych</w:t>
            </w:r>
          </w:p>
        </w:tc>
        <w:tc>
          <w:tcPr>
            <w:tcW w:w="317" w:type="pct"/>
          </w:tcPr>
          <w:p w14:paraId="77D644B9" w14:textId="77777777" w:rsidR="00061D65" w:rsidRPr="009D34D3" w:rsidRDefault="00061D65" w:rsidP="009F7F1C">
            <w:pPr>
              <w:jc w:val="center"/>
              <w:rPr>
                <w:rFonts w:ascii="Calibri" w:hAnsi="Calibri" w:cs="Calibri"/>
                <w:color w:val="000000"/>
              </w:rPr>
            </w:pPr>
            <w:r w:rsidRPr="009D34D3">
              <w:rPr>
                <w:rFonts w:ascii="Calibri" w:hAnsi="Calibri" w:cs="Calibri"/>
                <w:color w:val="000000"/>
              </w:rPr>
              <w:t>-</w:t>
            </w:r>
          </w:p>
        </w:tc>
        <w:tc>
          <w:tcPr>
            <w:tcW w:w="317" w:type="pct"/>
          </w:tcPr>
          <w:p w14:paraId="72176397" w14:textId="77777777" w:rsidR="00061D65" w:rsidRPr="009D34D3" w:rsidRDefault="00061D65" w:rsidP="009F7F1C">
            <w:pPr>
              <w:rPr>
                <w:rFonts w:ascii="Calibri" w:hAnsi="Calibri" w:cs="Calibri"/>
                <w:color w:val="000000"/>
              </w:rPr>
            </w:pPr>
            <w:r w:rsidRPr="009D34D3">
              <w:rPr>
                <w:rFonts w:ascii="Calibri" w:hAnsi="Calibri" w:cs="Calibri"/>
                <w:color w:val="000000"/>
              </w:rPr>
              <w:t>zał.</w:t>
            </w:r>
          </w:p>
        </w:tc>
        <w:tc>
          <w:tcPr>
            <w:tcW w:w="238" w:type="pct"/>
          </w:tcPr>
          <w:p w14:paraId="065497C3" w14:textId="77777777" w:rsidR="00061D65" w:rsidRPr="009D34D3" w:rsidRDefault="00061D65" w:rsidP="009F7F1C">
            <w:pPr>
              <w:rPr>
                <w:rFonts w:ascii="Calibri" w:hAnsi="Calibri" w:cs="Calibri"/>
                <w:color w:val="000000"/>
              </w:rPr>
            </w:pPr>
            <w:r w:rsidRPr="009D34D3">
              <w:rPr>
                <w:rFonts w:ascii="Calibri" w:hAnsi="Calibri" w:cs="Calibri"/>
                <w:color w:val="000000"/>
              </w:rPr>
              <w:t>nr</w:t>
            </w:r>
          </w:p>
        </w:tc>
        <w:tc>
          <w:tcPr>
            <w:tcW w:w="566" w:type="pct"/>
          </w:tcPr>
          <w:p w14:paraId="764EC9B6" w14:textId="77777777" w:rsidR="00061D65" w:rsidRPr="009D34D3" w:rsidRDefault="00061D65" w:rsidP="009F7F1C">
            <w:pPr>
              <w:rPr>
                <w:rFonts w:ascii="Calibri" w:hAnsi="Calibri" w:cs="Calibri"/>
                <w:color w:val="000000"/>
              </w:rPr>
            </w:pPr>
            <w:r w:rsidRPr="009D34D3">
              <w:rPr>
                <w:rFonts w:ascii="Calibri" w:hAnsi="Calibri" w:cs="Calibri"/>
                <w:color w:val="000000"/>
              </w:rPr>
              <w:t>5</w:t>
            </w:r>
          </w:p>
        </w:tc>
      </w:tr>
      <w:tr w:rsidR="00E42815" w:rsidRPr="00EB489B" w14:paraId="4BC4DE73" w14:textId="77777777" w:rsidTr="007E350F">
        <w:trPr>
          <w:trHeight w:val="466"/>
        </w:trPr>
        <w:tc>
          <w:tcPr>
            <w:tcW w:w="238" w:type="pct"/>
          </w:tcPr>
          <w:p w14:paraId="60D58EFB" w14:textId="6596D7D3" w:rsidR="00E42815" w:rsidRPr="009D34D3" w:rsidRDefault="00E42815" w:rsidP="00E42815">
            <w:pPr>
              <w:jc w:val="center"/>
              <w:rPr>
                <w:rFonts w:ascii="Calibri" w:hAnsi="Calibri" w:cs="Calibri"/>
                <w:color w:val="000000"/>
              </w:rPr>
            </w:pPr>
            <w:r w:rsidRPr="009D34D3">
              <w:rPr>
                <w:rFonts w:ascii="Calibri" w:hAnsi="Calibri" w:cs="Calibri"/>
                <w:color w:val="000000"/>
              </w:rPr>
              <w:t>6.</w:t>
            </w:r>
          </w:p>
        </w:tc>
        <w:tc>
          <w:tcPr>
            <w:tcW w:w="3324" w:type="pct"/>
          </w:tcPr>
          <w:p w14:paraId="7BDB2F56" w14:textId="1F8590AE" w:rsidR="00E42815" w:rsidRPr="009D34D3" w:rsidRDefault="00E42815" w:rsidP="00E42815">
            <w:pPr>
              <w:rPr>
                <w:rFonts w:ascii="Calibri" w:hAnsi="Calibri" w:cs="Calibri"/>
              </w:rPr>
            </w:pPr>
            <w:r w:rsidRPr="009D34D3">
              <w:rPr>
                <w:rFonts w:ascii="Calibri" w:hAnsi="Calibri" w:cs="Calibri"/>
              </w:rPr>
              <w:t xml:space="preserve">WYKAZ </w:t>
            </w:r>
            <w:r w:rsidR="00163315" w:rsidRPr="009D34D3">
              <w:rPr>
                <w:rFonts w:ascii="Calibri" w:hAnsi="Calibri" w:cs="Calibri"/>
              </w:rPr>
              <w:t>OSÓB – wzór wykazu osób skierowanych do realizacji</w:t>
            </w:r>
            <w:r w:rsidR="007E350F" w:rsidRPr="009D34D3">
              <w:rPr>
                <w:rFonts w:ascii="Calibri" w:hAnsi="Calibri" w:cs="Calibri"/>
              </w:rPr>
              <w:t xml:space="preserve"> </w:t>
            </w:r>
            <w:r w:rsidR="00163315" w:rsidRPr="009D34D3">
              <w:rPr>
                <w:rFonts w:ascii="Calibri" w:hAnsi="Calibri" w:cs="Calibri"/>
              </w:rPr>
              <w:t>zamówienia</w:t>
            </w:r>
          </w:p>
        </w:tc>
        <w:tc>
          <w:tcPr>
            <w:tcW w:w="317" w:type="pct"/>
          </w:tcPr>
          <w:p w14:paraId="22B3F59F" w14:textId="77777777" w:rsidR="00E42815" w:rsidRPr="009D34D3" w:rsidRDefault="00E42815" w:rsidP="00E42815">
            <w:pPr>
              <w:jc w:val="center"/>
              <w:rPr>
                <w:rFonts w:ascii="Calibri" w:hAnsi="Calibri" w:cs="Calibri"/>
                <w:color w:val="000000"/>
              </w:rPr>
            </w:pPr>
          </w:p>
        </w:tc>
        <w:tc>
          <w:tcPr>
            <w:tcW w:w="317" w:type="pct"/>
          </w:tcPr>
          <w:p w14:paraId="6CE2A682" w14:textId="748A6D4D" w:rsidR="00E42815" w:rsidRPr="009D34D3" w:rsidRDefault="00E42815" w:rsidP="00E42815">
            <w:pPr>
              <w:rPr>
                <w:rFonts w:ascii="Calibri" w:hAnsi="Calibri" w:cs="Calibri"/>
                <w:color w:val="000000"/>
              </w:rPr>
            </w:pPr>
            <w:r w:rsidRPr="009D34D3">
              <w:rPr>
                <w:rFonts w:ascii="Calibri" w:hAnsi="Calibri" w:cs="Calibri"/>
                <w:color w:val="000000"/>
              </w:rPr>
              <w:t>zał.</w:t>
            </w:r>
          </w:p>
        </w:tc>
        <w:tc>
          <w:tcPr>
            <w:tcW w:w="238" w:type="pct"/>
          </w:tcPr>
          <w:p w14:paraId="4E1AA995" w14:textId="734D0F40" w:rsidR="00E42815" w:rsidRPr="009D34D3" w:rsidRDefault="007E350F" w:rsidP="00E42815">
            <w:pPr>
              <w:rPr>
                <w:rFonts w:ascii="Calibri" w:hAnsi="Calibri" w:cs="Calibri"/>
                <w:color w:val="000000"/>
              </w:rPr>
            </w:pPr>
            <w:r w:rsidRPr="009D34D3">
              <w:rPr>
                <w:rFonts w:ascii="Calibri" w:hAnsi="Calibri" w:cs="Calibri"/>
                <w:color w:val="000000"/>
              </w:rPr>
              <w:t>n</w:t>
            </w:r>
            <w:r w:rsidR="00E42815" w:rsidRPr="009D34D3">
              <w:rPr>
                <w:rFonts w:ascii="Calibri" w:hAnsi="Calibri" w:cs="Calibri"/>
                <w:color w:val="000000"/>
              </w:rPr>
              <w:t>r</w:t>
            </w:r>
          </w:p>
        </w:tc>
        <w:tc>
          <w:tcPr>
            <w:tcW w:w="566" w:type="pct"/>
          </w:tcPr>
          <w:p w14:paraId="6FE8A9BE" w14:textId="1ABF8869" w:rsidR="00E42815" w:rsidRPr="009D34D3" w:rsidRDefault="00E42815" w:rsidP="00E42815">
            <w:pPr>
              <w:rPr>
                <w:rFonts w:ascii="Calibri" w:hAnsi="Calibri" w:cs="Calibri"/>
                <w:color w:val="000000"/>
              </w:rPr>
            </w:pPr>
            <w:r w:rsidRPr="009D34D3">
              <w:rPr>
                <w:rFonts w:ascii="Calibri" w:hAnsi="Calibri" w:cs="Calibri"/>
                <w:color w:val="000000"/>
              </w:rPr>
              <w:t>6</w:t>
            </w:r>
          </w:p>
        </w:tc>
      </w:tr>
      <w:tr w:rsidR="00E42815" w:rsidRPr="00EB489B" w14:paraId="76F35EF1" w14:textId="77777777" w:rsidTr="00E42815">
        <w:tc>
          <w:tcPr>
            <w:tcW w:w="238" w:type="pct"/>
          </w:tcPr>
          <w:p w14:paraId="7612151F" w14:textId="20323890" w:rsidR="00E42815" w:rsidRPr="009D34D3" w:rsidRDefault="00E42815" w:rsidP="00E42815">
            <w:pPr>
              <w:jc w:val="center"/>
              <w:rPr>
                <w:rFonts w:ascii="Calibri" w:hAnsi="Calibri" w:cs="Calibri"/>
                <w:color w:val="000000"/>
              </w:rPr>
            </w:pPr>
            <w:r w:rsidRPr="009D34D3">
              <w:rPr>
                <w:rFonts w:ascii="Calibri" w:hAnsi="Calibri" w:cs="Calibri"/>
                <w:color w:val="000000"/>
              </w:rPr>
              <w:t>7.</w:t>
            </w:r>
          </w:p>
        </w:tc>
        <w:tc>
          <w:tcPr>
            <w:tcW w:w="3324" w:type="pct"/>
          </w:tcPr>
          <w:p w14:paraId="2EC12E6A" w14:textId="09B1D949" w:rsidR="00E42815" w:rsidRPr="009D34D3" w:rsidRDefault="00163315" w:rsidP="00E42815">
            <w:pPr>
              <w:rPr>
                <w:rFonts w:ascii="Calibri" w:hAnsi="Calibri" w:cs="Calibri"/>
              </w:rPr>
            </w:pPr>
            <w:r w:rsidRPr="009D34D3">
              <w:rPr>
                <w:rFonts w:ascii="Calibri" w:hAnsi="Calibri" w:cs="Calibri"/>
                <w:color w:val="000000"/>
              </w:rPr>
              <w:t>WZÓR UMOWY</w:t>
            </w:r>
          </w:p>
        </w:tc>
        <w:tc>
          <w:tcPr>
            <w:tcW w:w="317" w:type="pct"/>
          </w:tcPr>
          <w:p w14:paraId="441E5E91" w14:textId="77777777" w:rsidR="00E42815" w:rsidRPr="009D34D3" w:rsidRDefault="00E42815" w:rsidP="00E42815">
            <w:pPr>
              <w:jc w:val="center"/>
              <w:rPr>
                <w:rFonts w:ascii="Calibri" w:hAnsi="Calibri" w:cs="Calibri"/>
                <w:color w:val="000000"/>
              </w:rPr>
            </w:pPr>
            <w:r w:rsidRPr="009D34D3">
              <w:rPr>
                <w:rFonts w:ascii="Calibri" w:hAnsi="Calibri" w:cs="Calibri"/>
                <w:color w:val="000000"/>
              </w:rPr>
              <w:t>-</w:t>
            </w:r>
          </w:p>
        </w:tc>
        <w:tc>
          <w:tcPr>
            <w:tcW w:w="317" w:type="pct"/>
          </w:tcPr>
          <w:p w14:paraId="5C1EB425" w14:textId="77777777" w:rsidR="00E42815" w:rsidRPr="009D34D3" w:rsidRDefault="00E42815" w:rsidP="00E42815">
            <w:pPr>
              <w:rPr>
                <w:rFonts w:ascii="Calibri" w:hAnsi="Calibri" w:cs="Calibri"/>
                <w:color w:val="000000"/>
              </w:rPr>
            </w:pPr>
            <w:r w:rsidRPr="009D34D3">
              <w:rPr>
                <w:rFonts w:ascii="Calibri" w:hAnsi="Calibri" w:cs="Calibri"/>
                <w:color w:val="000000"/>
              </w:rPr>
              <w:t>zał.</w:t>
            </w:r>
          </w:p>
        </w:tc>
        <w:tc>
          <w:tcPr>
            <w:tcW w:w="238" w:type="pct"/>
          </w:tcPr>
          <w:p w14:paraId="20F1D69F" w14:textId="77777777" w:rsidR="00E42815" w:rsidRPr="009D34D3" w:rsidRDefault="00E42815" w:rsidP="00E42815">
            <w:pPr>
              <w:rPr>
                <w:rFonts w:ascii="Calibri" w:hAnsi="Calibri" w:cs="Calibri"/>
                <w:color w:val="000000"/>
              </w:rPr>
            </w:pPr>
            <w:r w:rsidRPr="009D34D3">
              <w:rPr>
                <w:rFonts w:ascii="Calibri" w:hAnsi="Calibri" w:cs="Calibri"/>
                <w:color w:val="000000"/>
              </w:rPr>
              <w:t>nr</w:t>
            </w:r>
          </w:p>
        </w:tc>
        <w:tc>
          <w:tcPr>
            <w:tcW w:w="566" w:type="pct"/>
          </w:tcPr>
          <w:p w14:paraId="78C349CE" w14:textId="0C834306" w:rsidR="00E42815" w:rsidRPr="009D34D3" w:rsidRDefault="00E42815" w:rsidP="00E42815">
            <w:pPr>
              <w:rPr>
                <w:rFonts w:ascii="Calibri" w:hAnsi="Calibri" w:cs="Calibri"/>
                <w:color w:val="000000"/>
              </w:rPr>
            </w:pPr>
            <w:r w:rsidRPr="009D34D3">
              <w:rPr>
                <w:rFonts w:ascii="Calibri" w:hAnsi="Calibri" w:cs="Calibri"/>
                <w:color w:val="000000"/>
              </w:rPr>
              <w:t>7</w:t>
            </w:r>
          </w:p>
        </w:tc>
      </w:tr>
      <w:tr w:rsidR="00E42815" w:rsidRPr="00EB489B" w14:paraId="3404B42A" w14:textId="77777777" w:rsidTr="00E42815">
        <w:tc>
          <w:tcPr>
            <w:tcW w:w="238" w:type="pct"/>
          </w:tcPr>
          <w:p w14:paraId="718E2E2C" w14:textId="34C8A230" w:rsidR="00E42815" w:rsidRPr="009D34D3" w:rsidRDefault="00E42815" w:rsidP="00E42815">
            <w:pPr>
              <w:jc w:val="center"/>
              <w:rPr>
                <w:rFonts w:ascii="Calibri" w:hAnsi="Calibri" w:cs="Calibri"/>
                <w:color w:val="000000"/>
              </w:rPr>
            </w:pPr>
            <w:r w:rsidRPr="009D34D3">
              <w:rPr>
                <w:rFonts w:ascii="Calibri" w:hAnsi="Calibri" w:cs="Calibri"/>
                <w:color w:val="000000"/>
              </w:rPr>
              <w:t>8.</w:t>
            </w:r>
          </w:p>
        </w:tc>
        <w:tc>
          <w:tcPr>
            <w:tcW w:w="3324" w:type="pct"/>
          </w:tcPr>
          <w:p w14:paraId="768E3A1A" w14:textId="4345EB3B" w:rsidR="00E42815" w:rsidRPr="009D34D3" w:rsidRDefault="00163315" w:rsidP="00E42815">
            <w:pPr>
              <w:rPr>
                <w:rFonts w:ascii="Calibri" w:hAnsi="Calibri" w:cs="Calibri"/>
                <w:color w:val="000000"/>
              </w:rPr>
            </w:pPr>
            <w:r w:rsidRPr="009D34D3">
              <w:rPr>
                <w:rFonts w:ascii="Calibri" w:hAnsi="Calibri" w:cs="Calibri"/>
              </w:rPr>
              <w:t>FORMULARZ OFERTY</w:t>
            </w:r>
          </w:p>
        </w:tc>
        <w:tc>
          <w:tcPr>
            <w:tcW w:w="317" w:type="pct"/>
          </w:tcPr>
          <w:p w14:paraId="4957FBD8" w14:textId="77777777" w:rsidR="00E42815" w:rsidRPr="009D34D3" w:rsidRDefault="00E42815" w:rsidP="00E42815">
            <w:pPr>
              <w:jc w:val="center"/>
              <w:rPr>
                <w:rFonts w:ascii="Calibri" w:hAnsi="Calibri" w:cs="Calibri"/>
                <w:color w:val="000000"/>
              </w:rPr>
            </w:pPr>
            <w:r w:rsidRPr="009D34D3">
              <w:rPr>
                <w:rFonts w:ascii="Calibri" w:hAnsi="Calibri" w:cs="Calibri"/>
                <w:color w:val="000000"/>
              </w:rPr>
              <w:t>-</w:t>
            </w:r>
          </w:p>
        </w:tc>
        <w:tc>
          <w:tcPr>
            <w:tcW w:w="317" w:type="pct"/>
          </w:tcPr>
          <w:p w14:paraId="4F6565CF" w14:textId="77777777" w:rsidR="00E42815" w:rsidRPr="009D34D3" w:rsidRDefault="00E42815" w:rsidP="00E42815">
            <w:pPr>
              <w:rPr>
                <w:rFonts w:ascii="Calibri" w:hAnsi="Calibri" w:cs="Calibri"/>
                <w:color w:val="000000"/>
              </w:rPr>
            </w:pPr>
            <w:r w:rsidRPr="009D34D3">
              <w:rPr>
                <w:rFonts w:ascii="Calibri" w:hAnsi="Calibri" w:cs="Calibri"/>
                <w:color w:val="000000"/>
              </w:rPr>
              <w:t>zał.</w:t>
            </w:r>
          </w:p>
        </w:tc>
        <w:tc>
          <w:tcPr>
            <w:tcW w:w="238" w:type="pct"/>
          </w:tcPr>
          <w:p w14:paraId="7FFF95F4" w14:textId="77777777" w:rsidR="00E42815" w:rsidRPr="009D34D3" w:rsidRDefault="00E42815" w:rsidP="00E42815">
            <w:pPr>
              <w:rPr>
                <w:rFonts w:ascii="Calibri" w:hAnsi="Calibri" w:cs="Calibri"/>
                <w:color w:val="000000"/>
              </w:rPr>
            </w:pPr>
            <w:r w:rsidRPr="009D34D3">
              <w:rPr>
                <w:rFonts w:ascii="Calibri" w:hAnsi="Calibri" w:cs="Calibri"/>
                <w:color w:val="000000"/>
              </w:rPr>
              <w:t>nr</w:t>
            </w:r>
          </w:p>
        </w:tc>
        <w:tc>
          <w:tcPr>
            <w:tcW w:w="566" w:type="pct"/>
          </w:tcPr>
          <w:p w14:paraId="0B28B717" w14:textId="2D1C65A7" w:rsidR="00E42815" w:rsidRPr="009D34D3" w:rsidRDefault="00E42815" w:rsidP="00E42815">
            <w:pPr>
              <w:rPr>
                <w:rFonts w:ascii="Calibri" w:hAnsi="Calibri" w:cs="Calibri"/>
                <w:color w:val="000000"/>
              </w:rPr>
            </w:pPr>
            <w:r w:rsidRPr="009D34D3">
              <w:rPr>
                <w:rFonts w:ascii="Calibri" w:hAnsi="Calibri" w:cs="Calibri"/>
                <w:color w:val="000000"/>
              </w:rPr>
              <w:t>8</w:t>
            </w:r>
          </w:p>
        </w:tc>
      </w:tr>
    </w:tbl>
    <w:p w14:paraId="62ACAAEB" w14:textId="77777777" w:rsidR="00061D65" w:rsidRPr="00EB489B" w:rsidRDefault="00061D65" w:rsidP="00061D65">
      <w:pPr>
        <w:pStyle w:val="Default"/>
        <w:spacing w:after="120" w:line="276" w:lineRule="auto"/>
        <w:rPr>
          <w:rFonts w:asciiTheme="minorHAnsi" w:hAnsiTheme="minorHAnsi" w:cstheme="minorHAnsi"/>
          <w:b/>
          <w:bCs/>
          <w:sz w:val="22"/>
          <w:szCs w:val="22"/>
        </w:rPr>
      </w:pPr>
    </w:p>
    <w:p w14:paraId="6C50F86D" w14:textId="170FDE59" w:rsidR="00061D65" w:rsidRPr="00EB489B" w:rsidRDefault="00061D65" w:rsidP="00061D65">
      <w:pPr>
        <w:pStyle w:val="Tekstpodstawowywcity21"/>
        <w:ind w:left="4248"/>
        <w:rPr>
          <w:rFonts w:ascii="Calibri" w:hAnsi="Calibri" w:cs="Calibri"/>
          <w:b/>
          <w:bCs/>
          <w:kern w:val="2"/>
          <w:sz w:val="22"/>
          <w:szCs w:val="22"/>
        </w:rPr>
      </w:pPr>
      <w:r w:rsidRPr="00EB489B">
        <w:rPr>
          <w:rFonts w:ascii="Calibri" w:hAnsi="Calibri" w:cs="Calibri"/>
          <w:sz w:val="22"/>
          <w:szCs w:val="22"/>
        </w:rPr>
        <w:t xml:space="preserve">  </w:t>
      </w:r>
      <w:proofErr w:type="gramStart"/>
      <w:r w:rsidRPr="00EB489B">
        <w:rPr>
          <w:rFonts w:ascii="Calibri" w:hAnsi="Calibri" w:cs="Calibri"/>
          <w:sz w:val="22"/>
          <w:szCs w:val="22"/>
        </w:rPr>
        <w:t xml:space="preserve">Zatwierdzam: </w:t>
      </w:r>
      <w:r w:rsidR="009D34D3">
        <w:rPr>
          <w:rFonts w:ascii="Calibri" w:hAnsi="Calibri" w:cs="Calibri"/>
          <w:sz w:val="22"/>
          <w:szCs w:val="22"/>
        </w:rPr>
        <w:t xml:space="preserve">  </w:t>
      </w:r>
      <w:proofErr w:type="gramEnd"/>
      <w:r w:rsidR="009D34D3">
        <w:rPr>
          <w:rFonts w:ascii="Calibri" w:hAnsi="Calibri" w:cs="Calibri"/>
          <w:sz w:val="22"/>
          <w:szCs w:val="22"/>
        </w:rPr>
        <w:t xml:space="preserve">   </w:t>
      </w:r>
      <w:r w:rsidRPr="00EB489B">
        <w:rPr>
          <w:rFonts w:ascii="Calibri" w:hAnsi="Calibri" w:cs="Calibri"/>
          <w:b/>
          <w:bCs/>
          <w:sz w:val="22"/>
          <w:szCs w:val="22"/>
        </w:rPr>
        <w:t>BURMISTRZ MIASTA</w:t>
      </w:r>
    </w:p>
    <w:p w14:paraId="79576242" w14:textId="77777777" w:rsidR="00061D65" w:rsidRPr="00EB489B" w:rsidRDefault="00061D65" w:rsidP="00061D65">
      <w:pPr>
        <w:pStyle w:val="Tekstpodstawowywcity21"/>
        <w:ind w:left="4248"/>
        <w:rPr>
          <w:rFonts w:ascii="Calibri" w:hAnsi="Calibri" w:cs="Calibri"/>
          <w:b/>
          <w:bCs/>
          <w:sz w:val="22"/>
          <w:szCs w:val="22"/>
        </w:rPr>
      </w:pPr>
      <w:r w:rsidRPr="00EB489B">
        <w:rPr>
          <w:rFonts w:ascii="Calibri" w:hAnsi="Calibri" w:cs="Calibri"/>
          <w:b/>
          <w:bCs/>
          <w:sz w:val="22"/>
          <w:szCs w:val="22"/>
        </w:rPr>
        <w:tab/>
      </w:r>
      <w:r w:rsidRPr="00EB489B">
        <w:rPr>
          <w:rFonts w:ascii="Calibri" w:hAnsi="Calibri" w:cs="Calibri"/>
          <w:b/>
          <w:bCs/>
          <w:sz w:val="22"/>
          <w:szCs w:val="22"/>
        </w:rPr>
        <w:tab/>
      </w:r>
      <w:r w:rsidRPr="00EB489B">
        <w:rPr>
          <w:rFonts w:ascii="Calibri" w:hAnsi="Calibri" w:cs="Calibri"/>
          <w:b/>
          <w:bCs/>
          <w:sz w:val="22"/>
          <w:szCs w:val="22"/>
        </w:rPr>
        <w:tab/>
        <w:t xml:space="preserve">   JAKUB JAKUBOWSKI</w:t>
      </w:r>
    </w:p>
    <w:p w14:paraId="0B94B43D" w14:textId="37ADDF0F" w:rsidR="00427A38" w:rsidRDefault="00427A38" w:rsidP="00427A38">
      <w:pPr>
        <w:pStyle w:val="Default"/>
        <w:spacing w:after="120" w:line="276" w:lineRule="auto"/>
        <w:rPr>
          <w:rFonts w:asciiTheme="minorHAnsi" w:hAnsiTheme="minorHAnsi" w:cstheme="minorHAnsi"/>
          <w:b/>
          <w:b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p>
    <w:p w14:paraId="1F91612D" w14:textId="5CB64EB6" w:rsidR="00427A38" w:rsidRPr="00EB489B" w:rsidRDefault="00427A38" w:rsidP="00427A38">
      <w:pPr>
        <w:pStyle w:val="Default"/>
        <w:spacing w:after="120" w:line="276" w:lineRule="auto"/>
        <w:rPr>
          <w:rFonts w:asciiTheme="minorHAnsi" w:hAnsiTheme="minorHAnsi" w:cstheme="minorHAnsi"/>
          <w:b/>
          <w:b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p>
    <w:sectPr w:rsidR="00427A38" w:rsidRPr="00EB489B" w:rsidSect="00427533">
      <w:headerReference w:type="default" r:id="rId35"/>
      <w:footerReference w:type="default" r:id="rId36"/>
      <w:pgSz w:w="11906" w:h="16838"/>
      <w:pgMar w:top="1418" w:right="1304" w:bottom="1418"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DA3D" w14:textId="77777777" w:rsidR="00053AAE" w:rsidRDefault="00053AAE" w:rsidP="009F17EB">
      <w:pPr>
        <w:spacing w:after="0" w:line="240" w:lineRule="auto"/>
      </w:pPr>
      <w:r>
        <w:separator/>
      </w:r>
    </w:p>
  </w:endnote>
  <w:endnote w:type="continuationSeparator" w:id="0">
    <w:p w14:paraId="7E7D9BE8" w14:textId="77777777" w:rsidR="00053AAE" w:rsidRDefault="00053AAE" w:rsidP="009F1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107373"/>
      <w:docPartObj>
        <w:docPartGallery w:val="Page Numbers (Bottom of Page)"/>
        <w:docPartUnique/>
      </w:docPartObj>
    </w:sdtPr>
    <w:sdtEndPr/>
    <w:sdtContent>
      <w:p w14:paraId="122E9083" w14:textId="346056A1" w:rsidR="00A800A0" w:rsidRDefault="00A800A0">
        <w:pPr>
          <w:pStyle w:val="Stopka"/>
          <w:jc w:val="right"/>
        </w:pPr>
        <w:r>
          <w:fldChar w:fldCharType="begin"/>
        </w:r>
        <w:r>
          <w:instrText>PAGE   \* MERGEFORMAT</w:instrText>
        </w:r>
        <w:r>
          <w:fldChar w:fldCharType="separate"/>
        </w:r>
        <w:r w:rsidR="00B23A94">
          <w:rPr>
            <w:noProof/>
          </w:rPr>
          <w:t>15</w:t>
        </w:r>
        <w:r>
          <w:fldChar w:fldCharType="end"/>
        </w:r>
      </w:p>
    </w:sdtContent>
  </w:sdt>
  <w:p w14:paraId="5F345A83" w14:textId="77777777" w:rsidR="00A800A0" w:rsidRDefault="00A800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783E8" w14:textId="77777777" w:rsidR="00053AAE" w:rsidRDefault="00053AAE" w:rsidP="009F17EB">
      <w:pPr>
        <w:spacing w:after="0" w:line="240" w:lineRule="auto"/>
      </w:pPr>
      <w:r>
        <w:separator/>
      </w:r>
    </w:p>
  </w:footnote>
  <w:footnote w:type="continuationSeparator" w:id="0">
    <w:p w14:paraId="33AC337C" w14:textId="77777777" w:rsidR="00053AAE" w:rsidRDefault="00053AAE" w:rsidP="009F1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BF63" w14:textId="280D8ADC" w:rsidR="00A800A0" w:rsidRDefault="00A800A0">
    <w:pPr>
      <w:pStyle w:val="Nagwek"/>
    </w:pPr>
    <w:r w:rsidRPr="00E675AE">
      <w:rPr>
        <w:noProof/>
        <w:lang w:eastAsia="pl-PL"/>
      </w:rPr>
      <w:drawing>
        <wp:inline distT="0" distB="0" distL="0" distR="0" wp14:anchorId="2A94EB85" wp14:editId="2E1C1FBD">
          <wp:extent cx="5760720" cy="609600"/>
          <wp:effectExtent l="0" t="0" r="0" b="0"/>
          <wp:docPr id="13696822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3FFE550C"/>
    <w:name w:val="WW8Num28"/>
    <w:lvl w:ilvl="0">
      <w:start w:val="1"/>
      <w:numFmt w:val="decimal"/>
      <w:lvlText w:val="%1)"/>
      <w:lvlJc w:val="left"/>
      <w:pPr>
        <w:tabs>
          <w:tab w:val="num" w:pos="720"/>
        </w:tabs>
        <w:ind w:left="720" w:hanging="360"/>
      </w:pPr>
      <w:rPr>
        <w:rFonts w:hint="default"/>
        <w:sz w:val="24"/>
        <w:szCs w:val="24"/>
      </w:rPr>
    </w:lvl>
    <w:lvl w:ilvl="1">
      <w:start w:val="2"/>
      <w:numFmt w:val="decimal"/>
      <w:lvlText w:val="%2."/>
      <w:lvlJc w:val="left"/>
      <w:pPr>
        <w:tabs>
          <w:tab w:val="num" w:pos="1080"/>
        </w:tabs>
        <w:ind w:left="1080" w:hanging="360"/>
      </w:pPr>
      <w:rPr>
        <w:rFonts w:ascii="Calibri" w:hAnsi="Calibri" w:cs="Calibri" w:hint="default"/>
        <w:b w:val="0"/>
        <w:bCs w:val="0"/>
        <w:color w:val="000000"/>
        <w:sz w:val="24"/>
        <w:szCs w:val="24"/>
      </w:rPr>
    </w:lvl>
    <w:lvl w:ilvl="2">
      <w:start w:val="5"/>
      <w:numFmt w:val="decimal"/>
      <w:lvlText w:val="%3."/>
      <w:lvlJc w:val="left"/>
      <w:pPr>
        <w:tabs>
          <w:tab w:val="num" w:pos="1440"/>
        </w:tabs>
        <w:ind w:left="1440" w:hanging="360"/>
      </w:pPr>
      <w:rPr>
        <w:rFonts w:ascii="Calibri" w:hAnsi="Calibri" w:cs="Calibri" w:hint="default"/>
        <w:b w:val="0"/>
        <w:bCs w:val="0"/>
        <w:color w:val="000000"/>
        <w:sz w:val="24"/>
        <w:szCs w:val="24"/>
      </w:rPr>
    </w:lvl>
    <w:lvl w:ilvl="3">
      <w:start w:val="1"/>
      <w:numFmt w:val="decimal"/>
      <w:lvlText w:val="%4)"/>
      <w:lvlJc w:val="left"/>
      <w:pPr>
        <w:ind w:left="2907"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rFonts w:ascii="Calibri" w:hAnsi="Calibri" w:cs="Calibri" w:hint="default"/>
        <w:b w:val="0"/>
        <w:bCs w:val="0"/>
        <w:color w:val="000000"/>
        <w:sz w:val="24"/>
        <w:szCs w:val="24"/>
      </w:rPr>
    </w:lvl>
    <w:lvl w:ilvl="6">
      <w:start w:val="1"/>
      <w:numFmt w:val="decimal"/>
      <w:lvlText w:val="%7."/>
      <w:lvlJc w:val="left"/>
      <w:pPr>
        <w:tabs>
          <w:tab w:val="num" w:pos="2880"/>
        </w:tabs>
        <w:ind w:left="2880" w:hanging="360"/>
      </w:pPr>
      <w:rPr>
        <w:rFonts w:ascii="Calibri" w:hAnsi="Calibri" w:cs="Calibri" w:hint="default"/>
        <w:b w:val="0"/>
        <w:bCs w:val="0"/>
        <w:color w:val="000000"/>
        <w:sz w:val="24"/>
        <w:szCs w:val="24"/>
      </w:rPr>
    </w:lvl>
    <w:lvl w:ilvl="7">
      <w:start w:val="1"/>
      <w:numFmt w:val="decimal"/>
      <w:lvlText w:val="%8."/>
      <w:lvlJc w:val="left"/>
      <w:pPr>
        <w:tabs>
          <w:tab w:val="num" w:pos="3240"/>
        </w:tabs>
        <w:ind w:left="3240" w:hanging="360"/>
      </w:pPr>
      <w:rPr>
        <w:rFonts w:ascii="Calibri" w:hAnsi="Calibri" w:cs="Calibri" w:hint="default"/>
        <w:b w:val="0"/>
        <w:bCs w:val="0"/>
        <w:color w:val="000000"/>
        <w:sz w:val="24"/>
        <w:szCs w:val="24"/>
      </w:rPr>
    </w:lvl>
    <w:lvl w:ilvl="8">
      <w:start w:val="1"/>
      <w:numFmt w:val="decimal"/>
      <w:lvlText w:val="%9."/>
      <w:lvlJc w:val="left"/>
      <w:pPr>
        <w:tabs>
          <w:tab w:val="num" w:pos="3600"/>
        </w:tabs>
        <w:ind w:left="3600" w:hanging="360"/>
      </w:pPr>
      <w:rPr>
        <w:rFonts w:ascii="Calibri" w:hAnsi="Calibri" w:cs="Calibri" w:hint="default"/>
        <w:b w:val="0"/>
        <w:bCs w:val="0"/>
        <w:color w:val="000000"/>
        <w:sz w:val="24"/>
        <w:szCs w:val="24"/>
      </w:rPr>
    </w:lvl>
  </w:abstractNum>
  <w:abstractNum w:abstractNumId="1" w15:restartNumberingAfterBreak="0">
    <w:nsid w:val="0000001F"/>
    <w:multiLevelType w:val="singleLevel"/>
    <w:tmpl w:val="0000001F"/>
    <w:name w:val="WW8Num31"/>
    <w:lvl w:ilvl="0">
      <w:start w:val="1"/>
      <w:numFmt w:val="decimal"/>
      <w:lvlText w:val="%1."/>
      <w:lvlJc w:val="left"/>
      <w:pPr>
        <w:tabs>
          <w:tab w:val="num" w:pos="0"/>
        </w:tabs>
        <w:ind w:left="720" w:hanging="360"/>
      </w:pPr>
      <w:rPr>
        <w:rFonts w:ascii="Calibri" w:hAnsi="Calibri" w:cs="Calibri" w:hint="default"/>
        <w:color w:val="000000"/>
        <w:sz w:val="24"/>
        <w:szCs w:val="24"/>
      </w:rPr>
    </w:lvl>
  </w:abstractNum>
  <w:abstractNum w:abstractNumId="2" w15:restartNumberingAfterBreak="0">
    <w:nsid w:val="00000022"/>
    <w:multiLevelType w:val="singleLevel"/>
    <w:tmpl w:val="48B6F692"/>
    <w:name w:val="WW8Num34"/>
    <w:lvl w:ilvl="0">
      <w:start w:val="1"/>
      <w:numFmt w:val="decimal"/>
      <w:lvlText w:val="%1)"/>
      <w:lvlJc w:val="left"/>
      <w:pPr>
        <w:tabs>
          <w:tab w:val="num" w:pos="0"/>
        </w:tabs>
        <w:ind w:left="720" w:hanging="360"/>
      </w:pPr>
      <w:rPr>
        <w:rFonts w:ascii="Calibri" w:hAnsi="Calibri" w:cs="Calibri" w:hint="default"/>
        <w:b w:val="0"/>
        <w:bCs w:val="0"/>
        <w:color w:val="auto"/>
        <w:sz w:val="22"/>
        <w:szCs w:val="22"/>
      </w:rPr>
    </w:lvl>
  </w:abstractNum>
  <w:abstractNum w:abstractNumId="3" w15:restartNumberingAfterBreak="0">
    <w:nsid w:val="001259E2"/>
    <w:multiLevelType w:val="hybridMultilevel"/>
    <w:tmpl w:val="F1F04D54"/>
    <w:lvl w:ilvl="0" w:tplc="55FC03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5C12F1"/>
    <w:multiLevelType w:val="hybridMultilevel"/>
    <w:tmpl w:val="C930BA64"/>
    <w:lvl w:ilvl="0" w:tplc="C4CE92C2">
      <w:start w:val="1"/>
      <w:numFmt w:val="decimal"/>
      <w:lvlText w:val="%1)"/>
      <w:lvlJc w:val="left"/>
      <w:pPr>
        <w:ind w:left="1080" w:hanging="360"/>
      </w:pPr>
      <w:rPr>
        <w:rFonts w:ascii="Calibri" w:hAnsi="Calibri" w:cs="Calibri" w:hint="default"/>
        <w:sz w:val="23"/>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5B0728B"/>
    <w:multiLevelType w:val="hybridMultilevel"/>
    <w:tmpl w:val="482C1EB6"/>
    <w:lvl w:ilvl="0" w:tplc="FFFFFFFF">
      <w:start w:val="1"/>
      <w:numFmt w:val="decimal"/>
      <w:lvlText w:val="%1)"/>
      <w:lvlJc w:val="left"/>
      <w:pPr>
        <w:ind w:left="1429" w:hanging="360"/>
      </w:pPr>
      <w:rPr>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05C63CA6"/>
    <w:multiLevelType w:val="hybridMultilevel"/>
    <w:tmpl w:val="CB864B88"/>
    <w:lvl w:ilvl="0" w:tplc="F34A0632">
      <w:start w:val="1"/>
      <w:numFmt w:val="decimal"/>
      <w:lvlText w:val="%1."/>
      <w:lvlJc w:val="left"/>
      <w:pPr>
        <w:ind w:left="720" w:hanging="360"/>
      </w:pPr>
      <w:rPr>
        <w:rFonts w:ascii="Calibri" w:hAnsi="Calibri" w:cs="Calibri" w:hint="default"/>
        <w:b w:val="0"/>
      </w:rPr>
    </w:lvl>
    <w:lvl w:ilvl="1" w:tplc="04150019">
      <w:start w:val="1"/>
      <w:numFmt w:val="lowerLetter"/>
      <w:lvlText w:val="%2."/>
      <w:lvlJc w:val="left"/>
      <w:pPr>
        <w:ind w:left="1440" w:hanging="360"/>
      </w:pPr>
    </w:lvl>
    <w:lvl w:ilvl="2" w:tplc="CA9086D8">
      <w:start w:val="8"/>
      <w:numFmt w:val="decimal"/>
      <w:lvlText w:val="%3"/>
      <w:lvlJc w:val="left"/>
      <w:pPr>
        <w:ind w:left="2340" w:hanging="360"/>
      </w:pPr>
      <w:rPr>
        <w:color w:val="auto"/>
      </w:rPr>
    </w:lvl>
    <w:lvl w:ilvl="3" w:tplc="33B28D22">
      <w:start w:val="1"/>
      <w:numFmt w:val="decimal"/>
      <w:lvlText w:val="%4."/>
      <w:lvlJc w:val="left"/>
      <w:pPr>
        <w:ind w:left="0" w:firstLine="0"/>
      </w:pPr>
      <w:rPr>
        <w:b w:val="0"/>
        <w:bCs w:val="0"/>
        <w:color w:val="000000"/>
      </w:rPr>
    </w:lvl>
    <w:lvl w:ilvl="4" w:tplc="8C0C2BD0">
      <w:start w:val="1"/>
      <w:numFmt w:val="decimal"/>
      <w:lvlText w:val="%5)"/>
      <w:lvlJc w:val="left"/>
      <w:pPr>
        <w:ind w:left="3810" w:hanging="570"/>
      </w:pPr>
    </w:lvl>
    <w:lvl w:ilvl="5" w:tplc="BB484418">
      <w:start w:val="1"/>
      <w:numFmt w:val="lowerLetter"/>
      <w:lvlText w:val="%6)"/>
      <w:lvlJc w:val="left"/>
      <w:pPr>
        <w:ind w:left="4500" w:hanging="36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6BA30E1"/>
    <w:multiLevelType w:val="hybridMultilevel"/>
    <w:tmpl w:val="6FF6B218"/>
    <w:lvl w:ilvl="0" w:tplc="04150011">
      <w:start w:val="1"/>
      <w:numFmt w:val="decimal"/>
      <w:lvlText w:val="%1)"/>
      <w:lvlJc w:val="left"/>
      <w:pPr>
        <w:ind w:left="1428" w:hanging="360"/>
      </w:pPr>
    </w:lvl>
    <w:lvl w:ilvl="1" w:tplc="04150011">
      <w:start w:val="1"/>
      <w:numFmt w:val="decimal"/>
      <w:lvlText w:val="%2)"/>
      <w:lvlJc w:val="left"/>
      <w:pPr>
        <w:ind w:left="106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8350916"/>
    <w:multiLevelType w:val="hybridMultilevel"/>
    <w:tmpl w:val="F4783B8E"/>
    <w:lvl w:ilvl="0" w:tplc="4490C056">
      <w:start w:val="1"/>
      <w:numFmt w:val="decimal"/>
      <w:lvlText w:val="%1)"/>
      <w:lvlJc w:val="left"/>
      <w:rPr>
        <w:rFonts w:ascii="Calibri" w:hAnsi="Calibri" w:cs="Calibri" w:hint="default"/>
        <w:sz w:val="24"/>
        <w:szCs w:val="24"/>
      </w:rPr>
    </w:lvl>
    <w:lvl w:ilvl="1" w:tplc="04150003" w:tentative="1">
      <w:start w:val="1"/>
      <w:numFmt w:val="lowerLetter"/>
      <w:lvlText w:val="%2."/>
      <w:lvlJc w:val="left"/>
      <w:pPr>
        <w:ind w:left="1647" w:hanging="360"/>
      </w:pPr>
    </w:lvl>
    <w:lvl w:ilvl="2" w:tplc="04150005" w:tentative="1">
      <w:start w:val="1"/>
      <w:numFmt w:val="lowerRoman"/>
      <w:lvlText w:val="%3."/>
      <w:lvlJc w:val="right"/>
      <w:pPr>
        <w:ind w:left="2367" w:hanging="180"/>
      </w:pPr>
    </w:lvl>
    <w:lvl w:ilvl="3" w:tplc="04150001" w:tentative="1">
      <w:start w:val="1"/>
      <w:numFmt w:val="decimal"/>
      <w:lvlText w:val="%4."/>
      <w:lvlJc w:val="left"/>
      <w:pPr>
        <w:ind w:left="3087" w:hanging="360"/>
      </w:pPr>
    </w:lvl>
    <w:lvl w:ilvl="4" w:tplc="04150003" w:tentative="1">
      <w:start w:val="1"/>
      <w:numFmt w:val="lowerLetter"/>
      <w:lvlText w:val="%5."/>
      <w:lvlJc w:val="left"/>
      <w:pPr>
        <w:ind w:left="3807" w:hanging="360"/>
      </w:pPr>
    </w:lvl>
    <w:lvl w:ilvl="5" w:tplc="04150005" w:tentative="1">
      <w:start w:val="1"/>
      <w:numFmt w:val="lowerRoman"/>
      <w:lvlText w:val="%6."/>
      <w:lvlJc w:val="right"/>
      <w:pPr>
        <w:ind w:left="4527" w:hanging="180"/>
      </w:pPr>
    </w:lvl>
    <w:lvl w:ilvl="6" w:tplc="04150001" w:tentative="1">
      <w:start w:val="1"/>
      <w:numFmt w:val="decimal"/>
      <w:lvlText w:val="%7."/>
      <w:lvlJc w:val="left"/>
      <w:pPr>
        <w:ind w:left="5247" w:hanging="360"/>
      </w:pPr>
    </w:lvl>
    <w:lvl w:ilvl="7" w:tplc="04150003" w:tentative="1">
      <w:start w:val="1"/>
      <w:numFmt w:val="lowerLetter"/>
      <w:lvlText w:val="%8."/>
      <w:lvlJc w:val="left"/>
      <w:pPr>
        <w:ind w:left="5967" w:hanging="360"/>
      </w:pPr>
    </w:lvl>
    <w:lvl w:ilvl="8" w:tplc="04150005" w:tentative="1">
      <w:start w:val="1"/>
      <w:numFmt w:val="lowerRoman"/>
      <w:lvlText w:val="%9."/>
      <w:lvlJc w:val="right"/>
      <w:pPr>
        <w:ind w:left="6687" w:hanging="180"/>
      </w:pPr>
    </w:lvl>
  </w:abstractNum>
  <w:abstractNum w:abstractNumId="9" w15:restartNumberingAfterBreak="0">
    <w:nsid w:val="0B544106"/>
    <w:multiLevelType w:val="hybridMultilevel"/>
    <w:tmpl w:val="A004297A"/>
    <w:lvl w:ilvl="0" w:tplc="0ED6A9F4">
      <w:start w:val="3"/>
      <w:numFmt w:val="decimal"/>
      <w:lvlText w:val="%1)"/>
      <w:lvlJc w:val="lef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B362BE"/>
    <w:multiLevelType w:val="hybridMultilevel"/>
    <w:tmpl w:val="3DE286D4"/>
    <w:lvl w:ilvl="0" w:tplc="8BA264FA">
      <w:start w:val="3"/>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D6208B"/>
    <w:multiLevelType w:val="hybridMultilevel"/>
    <w:tmpl w:val="5C18892C"/>
    <w:lvl w:ilvl="0" w:tplc="FFFFFFFF">
      <w:start w:val="1"/>
      <w:numFmt w:val="decimal"/>
      <w:lvlText w:val="%1."/>
      <w:lvlJc w:val="left"/>
      <w:pPr>
        <w:ind w:left="4755" w:hanging="360"/>
      </w:pPr>
      <w:rPr>
        <w:rFonts w:hint="default"/>
        <w:b w:val="0"/>
        <w:bCs w:val="0"/>
        <w:color w:val="auto"/>
      </w:rPr>
    </w:lvl>
    <w:lvl w:ilvl="1" w:tplc="B5C61A7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D7F7B8D"/>
    <w:multiLevelType w:val="hybridMultilevel"/>
    <w:tmpl w:val="BA10960E"/>
    <w:lvl w:ilvl="0" w:tplc="8ED4E16C">
      <w:start w:val="1"/>
      <w:numFmt w:val="decimal"/>
      <w:lvlText w:val="%1."/>
      <w:lvlJc w:val="left"/>
      <w:pPr>
        <w:ind w:left="720" w:hanging="360"/>
      </w:pPr>
      <w:rPr>
        <w:rFonts w:hint="default"/>
      </w:rPr>
    </w:lvl>
    <w:lvl w:ilvl="1" w:tplc="385818F4">
      <w:start w:val="1"/>
      <w:numFmt w:val="lowerLetter"/>
      <w:lvlText w:val="%2)"/>
      <w:lvlJc w:val="left"/>
      <w:pPr>
        <w:ind w:left="1070" w:hanging="360"/>
      </w:pPr>
      <w:rPr>
        <w:rFonts w:ascii="Calibri" w:hAnsi="Calibri" w:cs="Calibri" w:hint="default"/>
        <w:strike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11868"/>
    <w:multiLevelType w:val="hybridMultilevel"/>
    <w:tmpl w:val="D57EFF6A"/>
    <w:lvl w:ilvl="0" w:tplc="FFFFFFFF">
      <w:start w:val="1"/>
      <w:numFmt w:val="decimal"/>
      <w:lvlText w:val="%1."/>
      <w:lvlJc w:val="left"/>
      <w:pPr>
        <w:ind w:left="720" w:hanging="360"/>
      </w:pPr>
      <w:rPr>
        <w:rFonts w:asciiTheme="minorHAnsi" w:hAnsiTheme="minorHAnsi" w:cstheme="minorHAnsi" w:hint="default"/>
        <w:b w:val="0"/>
        <w:bCs w:val="0"/>
        <w:color w:val="auto"/>
        <w:sz w:val="24"/>
        <w:szCs w:val="24"/>
      </w:rPr>
    </w:lvl>
    <w:lvl w:ilvl="1" w:tplc="0415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5674D63"/>
    <w:multiLevelType w:val="hybridMultilevel"/>
    <w:tmpl w:val="35A8D152"/>
    <w:lvl w:ilvl="0" w:tplc="DA24235A">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6D763D"/>
    <w:multiLevelType w:val="hybridMultilevel"/>
    <w:tmpl w:val="5C5EE4F2"/>
    <w:lvl w:ilvl="0" w:tplc="B5561372">
      <w:start w:val="1"/>
      <w:numFmt w:val="decimal"/>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1674085B"/>
    <w:multiLevelType w:val="multilevel"/>
    <w:tmpl w:val="B4F23900"/>
    <w:lvl w:ilvl="0">
      <w:start w:val="1"/>
      <w:numFmt w:val="decimal"/>
      <w:lvlText w:val="%1."/>
      <w:lvlJc w:val="left"/>
      <w:pPr>
        <w:tabs>
          <w:tab w:val="num" w:pos="360"/>
        </w:tabs>
        <w:ind w:left="360" w:hanging="360"/>
      </w:pPr>
      <w:rPr>
        <w:rFonts w:ascii="Calibri" w:eastAsia="Times New Roman" w:hAnsi="Calibri" w:cs="Calibri"/>
        <w:b w:val="0"/>
        <w:kern w:val="24"/>
        <w:sz w:val="24"/>
        <w:szCs w:val="24"/>
      </w:rPr>
    </w:lvl>
    <w:lvl w:ilvl="1">
      <w:start w:val="1"/>
      <w:numFmt w:val="decimal"/>
      <w:lvlText w:val="%2)"/>
      <w:lvlJc w:val="left"/>
      <w:pPr>
        <w:tabs>
          <w:tab w:val="num" w:pos="720"/>
        </w:tabs>
        <w:ind w:left="720" w:hanging="360"/>
      </w:pPr>
      <w:rPr>
        <w:rFonts w:cs="Arial"/>
        <w:color w:val="auto"/>
      </w:rPr>
    </w:lvl>
    <w:lvl w:ilvl="2">
      <w:start w:val="1"/>
      <w:numFmt w:val="decimal"/>
      <w:lvlText w:val="%3."/>
      <w:lvlJc w:val="left"/>
      <w:pPr>
        <w:tabs>
          <w:tab w:val="num" w:pos="1080"/>
        </w:tabs>
        <w:ind w:left="1080" w:hanging="360"/>
      </w:pPr>
      <w:rPr>
        <w:rFonts w:ascii="Calibri" w:hAnsi="Calibri" w:cs="Calibri"/>
        <w:b w:val="0"/>
        <w:bCs w:val="0"/>
        <w:color w:val="000000"/>
        <w:sz w:val="24"/>
        <w:szCs w:val="24"/>
      </w:rPr>
    </w:lvl>
    <w:lvl w:ilvl="3">
      <w:start w:val="1"/>
      <w:numFmt w:val="decimal"/>
      <w:lvlText w:val="%4."/>
      <w:lvlJc w:val="left"/>
      <w:pPr>
        <w:tabs>
          <w:tab w:val="num" w:pos="1440"/>
        </w:tabs>
        <w:ind w:left="1440" w:hanging="360"/>
      </w:pPr>
      <w:rPr>
        <w:rFonts w:ascii="Calibri" w:hAnsi="Calibri" w:cs="Calibri"/>
        <w:color w:val="000000"/>
        <w:sz w:val="24"/>
        <w:szCs w:val="24"/>
      </w:rPr>
    </w:lvl>
    <w:lvl w:ilvl="4">
      <w:start w:val="1"/>
      <w:numFmt w:val="decimal"/>
      <w:lvlText w:val="%5."/>
      <w:lvlJc w:val="left"/>
      <w:pPr>
        <w:tabs>
          <w:tab w:val="num" w:pos="1800"/>
        </w:tabs>
        <w:ind w:left="1800" w:hanging="360"/>
      </w:pPr>
      <w:rPr>
        <w:rFonts w:ascii="Calibri" w:eastAsia="Times New Roman" w:hAnsi="Calibri" w:cs="Calibri"/>
        <w:color w:val="000000"/>
        <w:sz w:val="24"/>
        <w:szCs w:val="24"/>
      </w:r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7" w15:restartNumberingAfterBreak="0">
    <w:nsid w:val="17A01776"/>
    <w:multiLevelType w:val="hybridMultilevel"/>
    <w:tmpl w:val="78A60C5E"/>
    <w:lvl w:ilvl="0" w:tplc="7F08B84E">
      <w:start w:val="1"/>
      <w:numFmt w:val="lowerLetter"/>
      <w:lvlText w:val="%1)"/>
      <w:lvlJc w:val="left"/>
      <w:pPr>
        <w:ind w:left="1068" w:hanging="360"/>
      </w:pPr>
      <w:rPr>
        <w:rFonts w:cstheme="minorBidi" w:hint="default"/>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182213F6"/>
    <w:multiLevelType w:val="hybridMultilevel"/>
    <w:tmpl w:val="1CC633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836744F"/>
    <w:multiLevelType w:val="hybridMultilevel"/>
    <w:tmpl w:val="672A0CFC"/>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7B27D0"/>
    <w:multiLevelType w:val="hybridMultilevel"/>
    <w:tmpl w:val="EA021498"/>
    <w:lvl w:ilvl="0" w:tplc="FFFFFFFF">
      <w:start w:val="4"/>
      <w:numFmt w:val="decimal"/>
      <w:lvlText w:val="%1."/>
      <w:lvlJc w:val="left"/>
      <w:pPr>
        <w:ind w:left="720" w:hanging="360"/>
      </w:pPr>
      <w:rPr>
        <w:rFonts w:hint="default"/>
        <w:b w:val="0"/>
        <w:bCs w:val="0"/>
        <w:color w:val="auto"/>
      </w:rPr>
    </w:lvl>
    <w:lvl w:ilvl="1" w:tplc="04150017">
      <w:start w:val="1"/>
      <w:numFmt w:val="lowerLetter"/>
      <w:lvlText w:val="%2)"/>
      <w:lvlJc w:val="left"/>
      <w:pPr>
        <w:ind w:left="314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A724C8B"/>
    <w:multiLevelType w:val="multilevel"/>
    <w:tmpl w:val="6E145A96"/>
    <w:lvl w:ilvl="0">
      <w:start w:val="1"/>
      <w:numFmt w:val="decimal"/>
      <w:lvlText w:val="%1)"/>
      <w:lvlJc w:val="left"/>
      <w:pPr>
        <w:ind w:left="720" w:hanging="360"/>
      </w:pPr>
      <w:rPr>
        <w:rFonts w:ascii="Times New Roman" w:eastAsia="Times New Roman" w:hAnsi="Times New Roman" w:cs="Times New Roman" w:hint="default"/>
      </w:rPr>
    </w:lvl>
    <w:lvl w:ilvl="1">
      <w:start w:val="8"/>
      <w:numFmt w:val="decimal"/>
      <w:lvlText w:val="%2)"/>
      <w:lvlJc w:val="left"/>
      <w:pPr>
        <w:ind w:left="360" w:hanging="360"/>
      </w:pPr>
      <w:rPr>
        <w:rFonts w:hint="default"/>
        <w:b w:val="0"/>
        <w:color w:val="000000"/>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01E5C55"/>
    <w:multiLevelType w:val="hybridMultilevel"/>
    <w:tmpl w:val="BD1ED596"/>
    <w:lvl w:ilvl="0" w:tplc="04150017">
      <w:start w:val="1"/>
      <w:numFmt w:val="lowerLetter"/>
      <w:lvlText w:val="%1)"/>
      <w:lvlJc w:val="left"/>
      <w:pPr>
        <w:ind w:left="2421" w:hanging="360"/>
      </w:pPr>
    </w:lvl>
    <w:lvl w:ilvl="1" w:tplc="04150017">
      <w:start w:val="1"/>
      <w:numFmt w:val="lowerLetter"/>
      <w:lvlText w:val="%2)"/>
      <w:lvlJc w:val="left"/>
      <w:pPr>
        <w:ind w:left="3141" w:hanging="360"/>
      </w:pPr>
    </w:lvl>
    <w:lvl w:ilvl="2" w:tplc="6B9847F2">
      <w:start w:val="1"/>
      <w:numFmt w:val="decimal"/>
      <w:lvlText w:val="%3)"/>
      <w:lvlJc w:val="left"/>
      <w:pPr>
        <w:ind w:left="4041" w:hanging="360"/>
      </w:pPr>
      <w:rPr>
        <w:rFonts w:hint="default"/>
      </w:r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23" w15:restartNumberingAfterBreak="0">
    <w:nsid w:val="23146F9B"/>
    <w:multiLevelType w:val="hybridMultilevel"/>
    <w:tmpl w:val="DC78988A"/>
    <w:lvl w:ilvl="0" w:tplc="E68C5056">
      <w:start w:val="1"/>
      <w:numFmt w:val="bullet"/>
      <w:lvlText w:val=""/>
      <w:lvlJc w:val="left"/>
      <w:pPr>
        <w:ind w:left="1571" w:hanging="360"/>
      </w:pPr>
      <w:rPr>
        <w:rFonts w:ascii="Symbol" w:hAnsi="Symbol" w:hint="default"/>
      </w:rPr>
    </w:lvl>
    <w:lvl w:ilvl="1" w:tplc="04150003">
      <w:start w:val="1"/>
      <w:numFmt w:val="bullet"/>
      <w:lvlText w:val="o"/>
      <w:lvlJc w:val="left"/>
      <w:pPr>
        <w:ind w:left="2291" w:hanging="360"/>
      </w:pPr>
      <w:rPr>
        <w:rFonts w:ascii="Courier New" w:hAnsi="Courier New" w:cs="Courier New" w:hint="default"/>
      </w:rPr>
    </w:lvl>
    <w:lvl w:ilvl="2" w:tplc="04150005">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start w:val="1"/>
      <w:numFmt w:val="bullet"/>
      <w:lvlText w:val="o"/>
      <w:lvlJc w:val="left"/>
      <w:pPr>
        <w:ind w:left="4451" w:hanging="360"/>
      </w:pPr>
      <w:rPr>
        <w:rFonts w:ascii="Courier New" w:hAnsi="Courier New" w:cs="Courier New" w:hint="default"/>
      </w:rPr>
    </w:lvl>
    <w:lvl w:ilvl="5" w:tplc="04150005">
      <w:start w:val="1"/>
      <w:numFmt w:val="bullet"/>
      <w:lvlText w:val=""/>
      <w:lvlJc w:val="left"/>
      <w:pPr>
        <w:ind w:left="5171" w:hanging="360"/>
      </w:pPr>
      <w:rPr>
        <w:rFonts w:ascii="Wingdings" w:hAnsi="Wingdings" w:hint="default"/>
      </w:rPr>
    </w:lvl>
    <w:lvl w:ilvl="6" w:tplc="04150001">
      <w:start w:val="1"/>
      <w:numFmt w:val="bullet"/>
      <w:lvlText w:val=""/>
      <w:lvlJc w:val="left"/>
      <w:pPr>
        <w:ind w:left="5891" w:hanging="360"/>
      </w:pPr>
      <w:rPr>
        <w:rFonts w:ascii="Symbol" w:hAnsi="Symbol" w:hint="default"/>
      </w:rPr>
    </w:lvl>
    <w:lvl w:ilvl="7" w:tplc="04150003">
      <w:start w:val="1"/>
      <w:numFmt w:val="bullet"/>
      <w:lvlText w:val="o"/>
      <w:lvlJc w:val="left"/>
      <w:pPr>
        <w:ind w:left="6611" w:hanging="360"/>
      </w:pPr>
      <w:rPr>
        <w:rFonts w:ascii="Courier New" w:hAnsi="Courier New" w:cs="Courier New" w:hint="default"/>
      </w:rPr>
    </w:lvl>
    <w:lvl w:ilvl="8" w:tplc="04150005">
      <w:start w:val="1"/>
      <w:numFmt w:val="bullet"/>
      <w:lvlText w:val=""/>
      <w:lvlJc w:val="left"/>
      <w:pPr>
        <w:ind w:left="7331" w:hanging="360"/>
      </w:pPr>
      <w:rPr>
        <w:rFonts w:ascii="Wingdings" w:hAnsi="Wingdings" w:hint="default"/>
      </w:rPr>
    </w:lvl>
  </w:abstractNum>
  <w:abstractNum w:abstractNumId="24" w15:restartNumberingAfterBreak="0">
    <w:nsid w:val="23AC3EE0"/>
    <w:multiLevelType w:val="hybridMultilevel"/>
    <w:tmpl w:val="B9269588"/>
    <w:lvl w:ilvl="0" w:tplc="2F704FCC">
      <w:start w:val="2"/>
      <w:numFmt w:val="decimal"/>
      <w:lvlText w:val="%1)"/>
      <w:lvlJc w:val="lef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4311AF9"/>
    <w:multiLevelType w:val="hybridMultilevel"/>
    <w:tmpl w:val="06AC723C"/>
    <w:name w:val="WW8Num5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1F2198"/>
    <w:multiLevelType w:val="hybridMultilevel"/>
    <w:tmpl w:val="15FEFB22"/>
    <w:lvl w:ilvl="0" w:tplc="3DD0CC5E">
      <w:start w:val="4"/>
      <w:numFmt w:val="decimal"/>
      <w:lvlText w:val="%1."/>
      <w:lvlJc w:val="left"/>
      <w:pPr>
        <w:ind w:left="644" w:hanging="360"/>
      </w:pPr>
      <w:rPr>
        <w:rFonts w:cs="Times New Roman"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7C14FAA"/>
    <w:multiLevelType w:val="multilevel"/>
    <w:tmpl w:val="0E8429FC"/>
    <w:name w:val="WW8Num2133"/>
    <w:lvl w:ilvl="0">
      <w:start w:val="3"/>
      <w:numFmt w:val="lowerLetter"/>
      <w:lvlText w:val="%1)"/>
      <w:lvlJc w:val="left"/>
      <w:pPr>
        <w:tabs>
          <w:tab w:val="num" w:pos="720"/>
        </w:tabs>
        <w:ind w:left="720" w:hanging="360"/>
      </w:pPr>
      <w:rPr>
        <w:rFonts w:ascii="Calibri" w:eastAsia="Times New Roman" w:hAnsi="Calibri" w:cs="Arial" w:hint="default"/>
        <w:color w:val="auto"/>
        <w:kern w:val="24"/>
        <w:sz w:val="24"/>
        <w:szCs w:val="24"/>
      </w:rPr>
    </w:lvl>
    <w:lvl w:ilvl="1">
      <w:start w:val="14"/>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9"/>
      <w:numFmt w:val="decimal"/>
      <w:lvlText w:val="%4."/>
      <w:lvlJc w:val="left"/>
      <w:pPr>
        <w:tabs>
          <w:tab w:val="num" w:pos="1800"/>
        </w:tabs>
        <w:ind w:left="1800" w:hanging="360"/>
      </w:pPr>
      <w:rPr>
        <w:b w:val="0"/>
        <w:bCs/>
        <w:i w:val="0"/>
        <w:iCs w:val="0"/>
      </w:r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C061E82"/>
    <w:multiLevelType w:val="hybridMultilevel"/>
    <w:tmpl w:val="0E9022AA"/>
    <w:name w:val="WW8Num342"/>
    <w:lvl w:ilvl="0" w:tplc="66B0F6A2">
      <w:start w:val="4"/>
      <w:numFmt w:val="decimal"/>
      <w:lvlText w:val="%1."/>
      <w:lvlJc w:val="left"/>
      <w:pPr>
        <w:ind w:left="720" w:hanging="360"/>
      </w:pPr>
      <w:rPr>
        <w:rFonts w:hint="default"/>
        <w:b w:val="0"/>
        <w:b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C25403D"/>
    <w:multiLevelType w:val="hybridMultilevel"/>
    <w:tmpl w:val="5EAE92FA"/>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04150011">
      <w:start w:val="1"/>
      <w:numFmt w:val="decimal"/>
      <w:lvlText w:val="%3)"/>
      <w:lvlJc w:val="left"/>
      <w:pPr>
        <w:ind w:left="1068" w:hanging="36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0" w15:restartNumberingAfterBreak="0">
    <w:nsid w:val="2CC07B8F"/>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B1610E"/>
    <w:multiLevelType w:val="hybridMultilevel"/>
    <w:tmpl w:val="57246B6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30CB2B3E"/>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0E329FE"/>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2C024A5"/>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339516D"/>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39066A3"/>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3C371BD"/>
    <w:multiLevelType w:val="hybridMultilevel"/>
    <w:tmpl w:val="0332F8F2"/>
    <w:lvl w:ilvl="0" w:tplc="E3BC4CD8">
      <w:start w:val="2"/>
      <w:numFmt w:val="decimal"/>
      <w:lvlText w:val="%1."/>
      <w:lvlJc w:val="left"/>
      <w:pPr>
        <w:ind w:left="502" w:hanging="360"/>
      </w:pPr>
      <w:rPr>
        <w:rFonts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8" w15:restartNumberingAfterBreak="0">
    <w:nsid w:val="33F27CDF"/>
    <w:multiLevelType w:val="hybridMultilevel"/>
    <w:tmpl w:val="AAEEFA98"/>
    <w:lvl w:ilvl="0" w:tplc="04150011">
      <w:start w:val="1"/>
      <w:numFmt w:val="decimal"/>
      <w:lvlText w:val="%1)"/>
      <w:lvlJc w:val="left"/>
      <w:pPr>
        <w:ind w:left="1004" w:hanging="360"/>
      </w:pPr>
    </w:lvl>
    <w:lvl w:ilvl="1" w:tplc="58CCE6F2">
      <w:start w:val="1"/>
      <w:numFmt w:val="decimal"/>
      <w:lvlText w:val="%2."/>
      <w:lvlJc w:val="left"/>
      <w:pPr>
        <w:ind w:left="64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9" w15:restartNumberingAfterBreak="0">
    <w:nsid w:val="3F380820"/>
    <w:multiLevelType w:val="hybridMultilevel"/>
    <w:tmpl w:val="1CC6334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4625404B"/>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9464C0"/>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7746673"/>
    <w:multiLevelType w:val="hybridMultilevel"/>
    <w:tmpl w:val="C62E7B7E"/>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8702326"/>
    <w:multiLevelType w:val="hybridMultilevel"/>
    <w:tmpl w:val="67325B16"/>
    <w:lvl w:ilvl="0" w:tplc="FFFFFFFF">
      <w:start w:val="1"/>
      <w:numFmt w:val="lowerLetter"/>
      <w:lvlText w:val="%1)"/>
      <w:lvlJc w:val="left"/>
      <w:pPr>
        <w:ind w:left="1571" w:hanging="360"/>
      </w:pPr>
    </w:lvl>
    <w:lvl w:ilvl="1" w:tplc="04150017">
      <w:start w:val="1"/>
      <w:numFmt w:val="lowerLetter"/>
      <w:lvlText w:val="%2)"/>
      <w:lvlJc w:val="left"/>
      <w:pPr>
        <w:ind w:left="314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4" w15:restartNumberingAfterBreak="0">
    <w:nsid w:val="4AE7501D"/>
    <w:multiLevelType w:val="hybridMultilevel"/>
    <w:tmpl w:val="64126B30"/>
    <w:lvl w:ilvl="0" w:tplc="04150017">
      <w:start w:val="1"/>
      <w:numFmt w:val="lowerLetter"/>
      <w:lvlText w:val="%1)"/>
      <w:lvlJc w:val="left"/>
      <w:pPr>
        <w:ind w:left="3141" w:hanging="360"/>
      </w:pPr>
    </w:lvl>
    <w:lvl w:ilvl="1" w:tplc="04150019" w:tentative="1">
      <w:start w:val="1"/>
      <w:numFmt w:val="lowerLetter"/>
      <w:lvlText w:val="%2."/>
      <w:lvlJc w:val="left"/>
      <w:pPr>
        <w:ind w:left="3861" w:hanging="360"/>
      </w:pPr>
    </w:lvl>
    <w:lvl w:ilvl="2" w:tplc="0415001B" w:tentative="1">
      <w:start w:val="1"/>
      <w:numFmt w:val="lowerRoman"/>
      <w:lvlText w:val="%3."/>
      <w:lvlJc w:val="right"/>
      <w:pPr>
        <w:ind w:left="4581" w:hanging="180"/>
      </w:pPr>
    </w:lvl>
    <w:lvl w:ilvl="3" w:tplc="0415000F" w:tentative="1">
      <w:start w:val="1"/>
      <w:numFmt w:val="decimal"/>
      <w:lvlText w:val="%4."/>
      <w:lvlJc w:val="left"/>
      <w:pPr>
        <w:ind w:left="5301" w:hanging="360"/>
      </w:pPr>
    </w:lvl>
    <w:lvl w:ilvl="4" w:tplc="04150019" w:tentative="1">
      <w:start w:val="1"/>
      <w:numFmt w:val="lowerLetter"/>
      <w:lvlText w:val="%5."/>
      <w:lvlJc w:val="left"/>
      <w:pPr>
        <w:ind w:left="6021" w:hanging="360"/>
      </w:pPr>
    </w:lvl>
    <w:lvl w:ilvl="5" w:tplc="0415001B" w:tentative="1">
      <w:start w:val="1"/>
      <w:numFmt w:val="lowerRoman"/>
      <w:lvlText w:val="%6."/>
      <w:lvlJc w:val="right"/>
      <w:pPr>
        <w:ind w:left="6741" w:hanging="180"/>
      </w:pPr>
    </w:lvl>
    <w:lvl w:ilvl="6" w:tplc="0415000F" w:tentative="1">
      <w:start w:val="1"/>
      <w:numFmt w:val="decimal"/>
      <w:lvlText w:val="%7."/>
      <w:lvlJc w:val="left"/>
      <w:pPr>
        <w:ind w:left="7461" w:hanging="360"/>
      </w:pPr>
    </w:lvl>
    <w:lvl w:ilvl="7" w:tplc="04150019" w:tentative="1">
      <w:start w:val="1"/>
      <w:numFmt w:val="lowerLetter"/>
      <w:lvlText w:val="%8."/>
      <w:lvlJc w:val="left"/>
      <w:pPr>
        <w:ind w:left="8181" w:hanging="360"/>
      </w:pPr>
    </w:lvl>
    <w:lvl w:ilvl="8" w:tplc="0415001B" w:tentative="1">
      <w:start w:val="1"/>
      <w:numFmt w:val="lowerRoman"/>
      <w:lvlText w:val="%9."/>
      <w:lvlJc w:val="right"/>
      <w:pPr>
        <w:ind w:left="8901" w:hanging="180"/>
      </w:pPr>
    </w:lvl>
  </w:abstractNum>
  <w:abstractNum w:abstractNumId="45" w15:restartNumberingAfterBreak="0">
    <w:nsid w:val="4B0F480C"/>
    <w:multiLevelType w:val="hybridMultilevel"/>
    <w:tmpl w:val="9362AEEE"/>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6" w15:restartNumberingAfterBreak="0">
    <w:nsid w:val="4D6E43A2"/>
    <w:multiLevelType w:val="multilevel"/>
    <w:tmpl w:val="563EF138"/>
    <w:name w:val="WW8Num21322"/>
    <w:lvl w:ilvl="0">
      <w:start w:val="2"/>
      <w:numFmt w:val="decimal"/>
      <w:lvlText w:val="%1."/>
      <w:lvlJc w:val="left"/>
      <w:rPr>
        <w:rFonts w:ascii="Calibri" w:hAnsi="Calibri" w:cs="Calibri" w:hint="default"/>
        <w:b w:val="0"/>
        <w:bCs/>
        <w:color w:val="auto"/>
        <w:kern w:val="24"/>
        <w:sz w:val="24"/>
        <w:szCs w:val="24"/>
      </w:rPr>
    </w:lvl>
    <w:lvl w:ilvl="1">
      <w:start w:val="14"/>
      <w:numFmt w:val="decimal"/>
      <w:lvlText w:val="%2."/>
      <w:lvlJc w:val="left"/>
      <w:pPr>
        <w:tabs>
          <w:tab w:val="num" w:pos="1080"/>
        </w:tabs>
        <w:ind w:left="1080" w:hanging="360"/>
      </w:pPr>
      <w:rPr>
        <w:rFonts w:hint="default"/>
      </w:rPr>
    </w:lvl>
    <w:lvl w:ilvl="2">
      <w:start w:val="13"/>
      <w:numFmt w:val="decimal"/>
      <w:lvlText w:val="%3."/>
      <w:lvlJc w:val="left"/>
      <w:pPr>
        <w:tabs>
          <w:tab w:val="num" w:pos="1440"/>
        </w:tabs>
        <w:ind w:left="1440" w:hanging="360"/>
      </w:pPr>
      <w:rPr>
        <w:rFonts w:hint="default"/>
      </w:rPr>
    </w:lvl>
    <w:lvl w:ilvl="3">
      <w:start w:val="2"/>
      <w:numFmt w:val="decimal"/>
      <w:lvlText w:val="%4."/>
      <w:lvlJc w:val="left"/>
      <w:pPr>
        <w:tabs>
          <w:tab w:val="num" w:pos="1800"/>
        </w:tabs>
        <w:ind w:left="1800" w:hanging="360"/>
      </w:pPr>
      <w:rPr>
        <w:rFonts w:hint="default"/>
        <w:b w:val="0"/>
        <w:bCs/>
        <w:i w:val="0"/>
        <w:iCs w:val="0"/>
      </w:rPr>
    </w:lvl>
    <w:lvl w:ilvl="4">
      <w:start w:val="1"/>
      <w:numFmt w:val="decimal"/>
      <w:lvlText w:val="%5."/>
      <w:lvlJc w:val="left"/>
      <w:pPr>
        <w:tabs>
          <w:tab w:val="num" w:pos="2160"/>
        </w:tabs>
        <w:ind w:left="2160" w:hanging="360"/>
      </w:pPr>
      <w:rPr>
        <w:rFonts w:hint="default"/>
        <w:b w:val="0"/>
        <w:bCs w:val="0"/>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52072F53"/>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41D15C6"/>
    <w:multiLevelType w:val="hybridMultilevel"/>
    <w:tmpl w:val="00064376"/>
    <w:lvl w:ilvl="0" w:tplc="305CB736">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9" w15:restartNumberingAfterBreak="0">
    <w:nsid w:val="55351C3C"/>
    <w:multiLevelType w:val="hybridMultilevel"/>
    <w:tmpl w:val="D416CD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A1D655E"/>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A287D1A"/>
    <w:multiLevelType w:val="hybridMultilevel"/>
    <w:tmpl w:val="649ABC5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5B5E5EB0"/>
    <w:multiLevelType w:val="hybridMultilevel"/>
    <w:tmpl w:val="35BE160E"/>
    <w:lvl w:ilvl="0" w:tplc="FF20FF78">
      <w:start w:val="1"/>
      <w:numFmt w:val="decimal"/>
      <w:lvlText w:val="%1)"/>
      <w:lvlJc w:val="left"/>
      <w:pPr>
        <w:ind w:left="1080" w:hanging="360"/>
      </w:pPr>
      <w:rPr>
        <w:rFonts w:cstheme="minorBidi" w:hint="default"/>
        <w:color w:val="auto"/>
        <w:sz w:val="23"/>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5E617BF9"/>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E942201"/>
    <w:multiLevelType w:val="multilevel"/>
    <w:tmpl w:val="026E75DA"/>
    <w:lvl w:ilvl="0">
      <w:start w:val="1"/>
      <w:numFmt w:val="decimal"/>
      <w:lvlText w:val="%1)"/>
      <w:lvlJc w:val="left"/>
      <w:rPr>
        <w:rFonts w:ascii="Calibri" w:eastAsia="Palatino Linotype" w:hAnsi="Calibri" w:cs="Calibri"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EC87B6E"/>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10702FF"/>
    <w:multiLevelType w:val="hybridMultilevel"/>
    <w:tmpl w:val="BA0C0B4A"/>
    <w:lvl w:ilvl="0" w:tplc="978E9412">
      <w:start w:val="1"/>
      <w:numFmt w:val="decimal"/>
      <w:lvlText w:val="%1."/>
      <w:lvlJc w:val="left"/>
      <w:pPr>
        <w:ind w:left="644" w:hanging="360"/>
      </w:pPr>
      <w:rPr>
        <w:rFonts w:cs="Times New Roman" w:hint="default"/>
        <w:strike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615B1E79"/>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1DC031D"/>
    <w:multiLevelType w:val="hybridMultilevel"/>
    <w:tmpl w:val="2F8EA6D4"/>
    <w:lvl w:ilvl="0" w:tplc="5576233C">
      <w:start w:val="9"/>
      <w:numFmt w:val="decimal"/>
      <w:lvlText w:val="%1)"/>
      <w:lvlJc w:val="lef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3062FBA"/>
    <w:multiLevelType w:val="hybridMultilevel"/>
    <w:tmpl w:val="52E21090"/>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8"/>
      <w:numFmt w:val="decimal"/>
      <w:lvlText w:val="%3"/>
      <w:lvlJc w:val="left"/>
      <w:pPr>
        <w:ind w:left="2340" w:hanging="360"/>
      </w:pPr>
      <w:rPr>
        <w:color w:val="auto"/>
      </w:rPr>
    </w:lvl>
    <w:lvl w:ilvl="3" w:tplc="FFFFFFFF">
      <w:start w:val="1"/>
      <w:numFmt w:val="decimal"/>
      <w:lvlText w:val="%4."/>
      <w:lvlJc w:val="left"/>
      <w:pPr>
        <w:ind w:left="0" w:firstLine="0"/>
      </w:pPr>
      <w:rPr>
        <w:b w:val="0"/>
        <w:bCs w:val="0"/>
        <w:color w:val="000000"/>
      </w:rPr>
    </w:lvl>
    <w:lvl w:ilvl="4" w:tplc="FFFFFFFF">
      <w:start w:val="1"/>
      <w:numFmt w:val="decimal"/>
      <w:lvlText w:val="%5)"/>
      <w:lvlJc w:val="left"/>
      <w:pPr>
        <w:ind w:left="3810" w:hanging="570"/>
      </w:pPr>
    </w:lvl>
    <w:lvl w:ilvl="5" w:tplc="04150017">
      <w:start w:val="1"/>
      <w:numFmt w:val="lowerLetter"/>
      <w:lvlText w:val="%6)"/>
      <w:lvlJc w:val="left"/>
      <w:pPr>
        <w:ind w:left="3141" w:hanging="36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64A25C1D"/>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294393"/>
    <w:multiLevelType w:val="multilevel"/>
    <w:tmpl w:val="0852A02E"/>
    <w:name w:val="WW8Num2132"/>
    <w:lvl w:ilvl="0">
      <w:start w:val="10"/>
      <w:numFmt w:val="decimal"/>
      <w:lvlText w:val="%1."/>
      <w:lvlJc w:val="left"/>
      <w:pPr>
        <w:ind w:left="0" w:firstLine="0"/>
      </w:pPr>
      <w:rPr>
        <w:rFonts w:ascii="Calibri" w:hAnsi="Calibri" w:cs="Calibri" w:hint="default"/>
        <w:b w:val="0"/>
        <w:bCs/>
        <w:color w:val="auto"/>
        <w:kern w:val="24"/>
        <w:sz w:val="24"/>
        <w:szCs w:val="24"/>
      </w:rPr>
    </w:lvl>
    <w:lvl w:ilvl="1">
      <w:start w:val="14"/>
      <w:numFmt w:val="decimal"/>
      <w:lvlText w:val="%2."/>
      <w:lvlJc w:val="left"/>
      <w:pPr>
        <w:tabs>
          <w:tab w:val="num" w:pos="1080"/>
        </w:tabs>
        <w:ind w:left="1080" w:hanging="360"/>
      </w:pPr>
      <w:rPr>
        <w:rFonts w:hint="default"/>
      </w:rPr>
    </w:lvl>
    <w:lvl w:ilvl="2">
      <w:start w:val="13"/>
      <w:numFmt w:val="decimal"/>
      <w:lvlText w:val="%3."/>
      <w:lvlJc w:val="left"/>
      <w:pPr>
        <w:tabs>
          <w:tab w:val="num" w:pos="1440"/>
        </w:tabs>
        <w:ind w:left="1440" w:hanging="360"/>
      </w:pPr>
      <w:rPr>
        <w:rFonts w:hint="default"/>
      </w:rPr>
    </w:lvl>
    <w:lvl w:ilvl="3">
      <w:start w:val="2"/>
      <w:numFmt w:val="decimal"/>
      <w:lvlText w:val="%4."/>
      <w:lvlJc w:val="left"/>
      <w:pPr>
        <w:tabs>
          <w:tab w:val="num" w:pos="1800"/>
        </w:tabs>
        <w:ind w:left="1800" w:hanging="360"/>
      </w:pPr>
      <w:rPr>
        <w:rFonts w:hint="default"/>
        <w:b w:val="0"/>
        <w:bCs/>
        <w:i w:val="0"/>
        <w:iCs w:val="0"/>
      </w:rPr>
    </w:lvl>
    <w:lvl w:ilvl="4">
      <w:start w:val="1"/>
      <w:numFmt w:val="decimal"/>
      <w:lvlText w:val="%5."/>
      <w:lvlJc w:val="left"/>
      <w:pPr>
        <w:tabs>
          <w:tab w:val="num" w:pos="2160"/>
        </w:tabs>
        <w:ind w:left="2160" w:hanging="360"/>
      </w:pPr>
      <w:rPr>
        <w:rFonts w:hint="default"/>
        <w:b w:val="0"/>
        <w:bCs w:val="0"/>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2" w15:restartNumberingAfterBreak="0">
    <w:nsid w:val="68403102"/>
    <w:multiLevelType w:val="hybridMultilevel"/>
    <w:tmpl w:val="9F4CBE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99248B9"/>
    <w:multiLevelType w:val="hybridMultilevel"/>
    <w:tmpl w:val="488A282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4" w15:restartNumberingAfterBreak="0">
    <w:nsid w:val="69A23603"/>
    <w:multiLevelType w:val="hybridMultilevel"/>
    <w:tmpl w:val="EF08C1FE"/>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B2A7892"/>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B7F2D29"/>
    <w:multiLevelType w:val="hybridMultilevel"/>
    <w:tmpl w:val="EBF84F7C"/>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C5D7DFD"/>
    <w:multiLevelType w:val="hybridMultilevel"/>
    <w:tmpl w:val="8356FB60"/>
    <w:lvl w:ilvl="0" w:tplc="04150011">
      <w:start w:val="1"/>
      <w:numFmt w:val="decimal"/>
      <w:lvlText w:val="%1)"/>
      <w:lvlJc w:val="left"/>
      <w:pPr>
        <w:ind w:left="720" w:hanging="360"/>
      </w:pPr>
    </w:lvl>
    <w:lvl w:ilvl="1" w:tplc="04150011">
      <w:start w:val="1"/>
      <w:numFmt w:val="decimal"/>
      <w:lvlText w:val="%2)"/>
      <w:lvlJc w:val="left"/>
      <w:pPr>
        <w:ind w:left="1068"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D120D2C"/>
    <w:multiLevelType w:val="hybridMultilevel"/>
    <w:tmpl w:val="598E07E6"/>
    <w:lvl w:ilvl="0" w:tplc="FFFFFFFF">
      <w:start w:val="1"/>
      <w:numFmt w:val="lowerLetter"/>
      <w:lvlText w:val="%1)"/>
      <w:lvlJc w:val="left"/>
      <w:pPr>
        <w:ind w:left="1571" w:hanging="360"/>
      </w:pPr>
    </w:lvl>
    <w:lvl w:ilvl="1" w:tplc="04150017">
      <w:start w:val="1"/>
      <w:numFmt w:val="lowerLetter"/>
      <w:lvlText w:val="%2)"/>
      <w:lvlJc w:val="left"/>
      <w:pPr>
        <w:ind w:left="314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9" w15:restartNumberingAfterBreak="0">
    <w:nsid w:val="6F420DFD"/>
    <w:multiLevelType w:val="hybridMultilevel"/>
    <w:tmpl w:val="C62E7B7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47E58C2"/>
    <w:multiLevelType w:val="hybridMultilevel"/>
    <w:tmpl w:val="AE5C76E8"/>
    <w:lvl w:ilvl="0" w:tplc="04150011">
      <w:start w:val="1"/>
      <w:numFmt w:val="decimal"/>
      <w:lvlText w:val="%1)"/>
      <w:lvlJc w:val="lef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71" w15:restartNumberingAfterBreak="0">
    <w:nsid w:val="74B21E65"/>
    <w:multiLevelType w:val="hybridMultilevel"/>
    <w:tmpl w:val="A86CCDCC"/>
    <w:lvl w:ilvl="0" w:tplc="04150011">
      <w:start w:val="1"/>
      <w:numFmt w:val="decimal"/>
      <w:lvlText w:val="%1)"/>
      <w:lvlJc w:val="left"/>
      <w:pPr>
        <w:ind w:left="1854" w:hanging="360"/>
      </w:pPr>
    </w:lvl>
    <w:lvl w:ilvl="1" w:tplc="C546B026">
      <w:start w:val="1"/>
      <w:numFmt w:val="lowerLetter"/>
      <w:lvlText w:val="%2)"/>
      <w:lvlJc w:val="left"/>
      <w:pPr>
        <w:ind w:left="2774" w:hanging="560"/>
      </w:pPr>
      <w:rPr>
        <w:rFonts w:hint="default"/>
      </w:r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2" w15:restartNumberingAfterBreak="0">
    <w:nsid w:val="778C0E9C"/>
    <w:multiLevelType w:val="hybridMultilevel"/>
    <w:tmpl w:val="BFD86B7C"/>
    <w:lvl w:ilvl="0" w:tplc="FFFFFFFF">
      <w:start w:val="1"/>
      <w:numFmt w:val="decimal"/>
      <w:lvlText w:val="%1."/>
      <w:lvlJc w:val="left"/>
      <w:pPr>
        <w:ind w:left="720" w:hanging="360"/>
      </w:pPr>
      <w:rPr>
        <w:rFonts w:cstheme="minorBidi" w:hint="default"/>
        <w:b w:val="0"/>
        <w:bCs w:val="0"/>
      </w:rPr>
    </w:lvl>
    <w:lvl w:ilvl="1" w:tplc="FFFFFFFF">
      <w:start w:val="1"/>
      <w:numFmt w:val="decimal"/>
      <w:lvlText w:val="%2)"/>
      <w:lvlJc w:val="left"/>
      <w:pPr>
        <w:ind w:left="107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8827025"/>
    <w:multiLevelType w:val="hybridMultilevel"/>
    <w:tmpl w:val="31E23A22"/>
    <w:lvl w:ilvl="0" w:tplc="0F1C01F8">
      <w:start w:val="8"/>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1">
      <w:start w:val="1"/>
      <w:numFmt w:val="decimal"/>
      <w:lvlText w:val="%5)"/>
      <w:lvlJc w:val="left"/>
      <w:pPr>
        <w:ind w:left="2907" w:hanging="360"/>
      </w:pPr>
    </w:lvl>
    <w:lvl w:ilvl="5" w:tplc="04150017">
      <w:start w:val="1"/>
      <w:numFmt w:val="lowerLetter"/>
      <w:lvlText w:val="%6)"/>
      <w:lvlJc w:val="left"/>
      <w:pPr>
        <w:ind w:left="4500" w:hanging="36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79452950"/>
    <w:multiLevelType w:val="hybridMultilevel"/>
    <w:tmpl w:val="AE5C76E8"/>
    <w:lvl w:ilvl="0" w:tplc="FFFFFFFF">
      <w:start w:val="1"/>
      <w:numFmt w:val="decimal"/>
      <w:lvlText w:val="%1)"/>
      <w:lvlJc w:val="left"/>
      <w:pPr>
        <w:ind w:left="2907" w:hanging="360"/>
      </w:pPr>
    </w:lvl>
    <w:lvl w:ilvl="1" w:tplc="FFFFFFFF" w:tentative="1">
      <w:start w:val="1"/>
      <w:numFmt w:val="lowerLetter"/>
      <w:lvlText w:val="%2."/>
      <w:lvlJc w:val="left"/>
      <w:pPr>
        <w:ind w:left="3627" w:hanging="360"/>
      </w:pPr>
    </w:lvl>
    <w:lvl w:ilvl="2" w:tplc="FFFFFFFF" w:tentative="1">
      <w:start w:val="1"/>
      <w:numFmt w:val="lowerRoman"/>
      <w:lvlText w:val="%3."/>
      <w:lvlJc w:val="right"/>
      <w:pPr>
        <w:ind w:left="4347" w:hanging="180"/>
      </w:pPr>
    </w:lvl>
    <w:lvl w:ilvl="3" w:tplc="FFFFFFFF" w:tentative="1">
      <w:start w:val="1"/>
      <w:numFmt w:val="decimal"/>
      <w:lvlText w:val="%4."/>
      <w:lvlJc w:val="left"/>
      <w:pPr>
        <w:ind w:left="5067" w:hanging="360"/>
      </w:pPr>
    </w:lvl>
    <w:lvl w:ilvl="4" w:tplc="FFFFFFFF" w:tentative="1">
      <w:start w:val="1"/>
      <w:numFmt w:val="lowerLetter"/>
      <w:lvlText w:val="%5."/>
      <w:lvlJc w:val="left"/>
      <w:pPr>
        <w:ind w:left="5787" w:hanging="360"/>
      </w:pPr>
    </w:lvl>
    <w:lvl w:ilvl="5" w:tplc="FFFFFFFF" w:tentative="1">
      <w:start w:val="1"/>
      <w:numFmt w:val="lowerRoman"/>
      <w:lvlText w:val="%6."/>
      <w:lvlJc w:val="right"/>
      <w:pPr>
        <w:ind w:left="6507" w:hanging="180"/>
      </w:pPr>
    </w:lvl>
    <w:lvl w:ilvl="6" w:tplc="FFFFFFFF" w:tentative="1">
      <w:start w:val="1"/>
      <w:numFmt w:val="decimal"/>
      <w:lvlText w:val="%7."/>
      <w:lvlJc w:val="left"/>
      <w:pPr>
        <w:ind w:left="7227" w:hanging="360"/>
      </w:pPr>
    </w:lvl>
    <w:lvl w:ilvl="7" w:tplc="FFFFFFFF" w:tentative="1">
      <w:start w:val="1"/>
      <w:numFmt w:val="lowerLetter"/>
      <w:lvlText w:val="%8."/>
      <w:lvlJc w:val="left"/>
      <w:pPr>
        <w:ind w:left="7947" w:hanging="360"/>
      </w:pPr>
    </w:lvl>
    <w:lvl w:ilvl="8" w:tplc="FFFFFFFF" w:tentative="1">
      <w:start w:val="1"/>
      <w:numFmt w:val="lowerRoman"/>
      <w:lvlText w:val="%9."/>
      <w:lvlJc w:val="right"/>
      <w:pPr>
        <w:ind w:left="8667" w:hanging="180"/>
      </w:pPr>
    </w:lvl>
  </w:abstractNum>
  <w:abstractNum w:abstractNumId="75" w15:restartNumberingAfterBreak="0">
    <w:nsid w:val="7CB86B45"/>
    <w:multiLevelType w:val="hybridMultilevel"/>
    <w:tmpl w:val="C5468E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04150017">
      <w:start w:val="1"/>
      <w:numFmt w:val="lowerLetter"/>
      <w:lvlText w:val="%6)"/>
      <w:lvlJc w:val="left"/>
      <w:pPr>
        <w:ind w:left="3141"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D783776"/>
    <w:multiLevelType w:val="hybridMultilevel"/>
    <w:tmpl w:val="35A8D152"/>
    <w:lvl w:ilvl="0" w:tplc="FFFFFFFF">
      <w:start w:val="1"/>
      <w:numFmt w:val="decimal"/>
      <w:lvlText w:val="%1."/>
      <w:lvlJc w:val="left"/>
      <w:pPr>
        <w:ind w:left="720" w:hanging="360"/>
      </w:pPr>
      <w:rPr>
        <w:rFonts w:hint="default"/>
        <w:b w:val="0"/>
        <w:b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DA564CC"/>
    <w:multiLevelType w:val="multilevel"/>
    <w:tmpl w:val="7A9662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F194611"/>
    <w:multiLevelType w:val="hybridMultilevel"/>
    <w:tmpl w:val="918AC00C"/>
    <w:lvl w:ilvl="0" w:tplc="B9FEC3D0">
      <w:start w:val="5"/>
      <w:numFmt w:val="decimal"/>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572059">
    <w:abstractNumId w:val="15"/>
  </w:num>
  <w:num w:numId="2" w16cid:durableId="1968972719">
    <w:abstractNumId w:val="12"/>
  </w:num>
  <w:num w:numId="3" w16cid:durableId="135807870">
    <w:abstractNumId w:val="4"/>
  </w:num>
  <w:num w:numId="4" w16cid:durableId="1601795596">
    <w:abstractNumId w:val="67"/>
  </w:num>
  <w:num w:numId="5" w16cid:durableId="1050421653">
    <w:abstractNumId w:val="72"/>
  </w:num>
  <w:num w:numId="6" w16cid:durableId="1498182939">
    <w:abstractNumId w:val="17"/>
  </w:num>
  <w:num w:numId="7" w16cid:durableId="1069420896">
    <w:abstractNumId w:val="52"/>
  </w:num>
  <w:num w:numId="8" w16cid:durableId="1589921049">
    <w:abstractNumId w:val="48"/>
  </w:num>
  <w:num w:numId="9" w16cid:durableId="741606263">
    <w:abstractNumId w:val="7"/>
  </w:num>
  <w:num w:numId="10" w16cid:durableId="1349216410">
    <w:abstractNumId w:val="38"/>
  </w:num>
  <w:num w:numId="11" w16cid:durableId="1475756767">
    <w:abstractNumId w:val="18"/>
  </w:num>
  <w:num w:numId="12" w16cid:durableId="1834445806">
    <w:abstractNumId w:val="42"/>
  </w:num>
  <w:num w:numId="13" w16cid:durableId="557058698">
    <w:abstractNumId w:val="49"/>
  </w:num>
  <w:num w:numId="14" w16cid:durableId="1797867376">
    <w:abstractNumId w:val="71"/>
  </w:num>
  <w:num w:numId="15" w16cid:durableId="996111922">
    <w:abstractNumId w:val="22"/>
  </w:num>
  <w:num w:numId="16" w16cid:durableId="1946419975">
    <w:abstractNumId w:val="19"/>
  </w:num>
  <w:num w:numId="17" w16cid:durableId="1383094771">
    <w:abstractNumId w:val="2"/>
  </w:num>
  <w:num w:numId="18" w16cid:durableId="445807851">
    <w:abstractNumId w:val="54"/>
  </w:num>
  <w:num w:numId="19" w16cid:durableId="1687905517">
    <w:abstractNumId w:val="8"/>
  </w:num>
  <w:num w:numId="20" w16cid:durableId="296953453">
    <w:abstractNumId w:val="13"/>
  </w:num>
  <w:num w:numId="21" w16cid:durableId="748698572">
    <w:abstractNumId w:val="10"/>
  </w:num>
  <w:num w:numId="22" w16cid:durableId="1727414645">
    <w:abstractNumId w:val="63"/>
  </w:num>
  <w:num w:numId="23" w16cid:durableId="2064480929">
    <w:abstractNumId w:val="5"/>
  </w:num>
  <w:num w:numId="24" w16cid:durableId="1289817547">
    <w:abstractNumId w:val="69"/>
  </w:num>
  <w:num w:numId="25" w16cid:durableId="1376393186">
    <w:abstractNumId w:val="50"/>
  </w:num>
  <w:num w:numId="26" w16cid:durableId="1300257369">
    <w:abstractNumId w:val="55"/>
  </w:num>
  <w:num w:numId="27" w16cid:durableId="1772821203">
    <w:abstractNumId w:val="36"/>
  </w:num>
  <w:num w:numId="28" w16cid:durableId="402215399">
    <w:abstractNumId w:val="40"/>
  </w:num>
  <w:num w:numId="29" w16cid:durableId="1137138578">
    <w:abstractNumId w:val="32"/>
  </w:num>
  <w:num w:numId="30" w16cid:durableId="486170732">
    <w:abstractNumId w:val="65"/>
  </w:num>
  <w:num w:numId="31" w16cid:durableId="1403985772">
    <w:abstractNumId w:val="11"/>
  </w:num>
  <w:num w:numId="32" w16cid:durableId="1640187045">
    <w:abstractNumId w:val="64"/>
  </w:num>
  <w:num w:numId="33" w16cid:durableId="167595334">
    <w:abstractNumId w:val="66"/>
  </w:num>
  <w:num w:numId="34" w16cid:durableId="1190684714">
    <w:abstractNumId w:val="14"/>
  </w:num>
  <w:num w:numId="35" w16cid:durableId="1701084746">
    <w:abstractNumId w:val="33"/>
  </w:num>
  <w:num w:numId="36" w16cid:durableId="109320998">
    <w:abstractNumId w:val="34"/>
  </w:num>
  <w:num w:numId="37" w16cid:durableId="895968526">
    <w:abstractNumId w:val="39"/>
  </w:num>
  <w:num w:numId="38" w16cid:durableId="2042515976">
    <w:abstractNumId w:val="35"/>
  </w:num>
  <w:num w:numId="39" w16cid:durableId="425463585">
    <w:abstractNumId w:val="76"/>
  </w:num>
  <w:num w:numId="40" w16cid:durableId="1539199561">
    <w:abstractNumId w:val="41"/>
  </w:num>
  <w:num w:numId="41" w16cid:durableId="156893457">
    <w:abstractNumId w:val="53"/>
  </w:num>
  <w:num w:numId="42" w16cid:durableId="704716190">
    <w:abstractNumId w:val="30"/>
  </w:num>
  <w:num w:numId="43" w16cid:durableId="1414353523">
    <w:abstractNumId w:val="57"/>
  </w:num>
  <w:num w:numId="44" w16cid:durableId="260645088">
    <w:abstractNumId w:val="6"/>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33275160">
    <w:abstractNumId w:val="59"/>
  </w:num>
  <w:num w:numId="46" w16cid:durableId="2131435896">
    <w:abstractNumId w:val="75"/>
  </w:num>
  <w:num w:numId="47" w16cid:durableId="18052720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6801756">
    <w:abstractNumId w:val="7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78011752">
    <w:abstractNumId w:val="23"/>
  </w:num>
  <w:num w:numId="50" w16cid:durableId="302321359">
    <w:abstractNumId w:val="43"/>
  </w:num>
  <w:num w:numId="51" w16cid:durableId="604072990">
    <w:abstractNumId w:val="31"/>
  </w:num>
  <w:num w:numId="52" w16cid:durableId="840465932">
    <w:abstractNumId w:val="68"/>
  </w:num>
  <w:num w:numId="53" w16cid:durableId="654920607">
    <w:abstractNumId w:val="44"/>
  </w:num>
  <w:num w:numId="54" w16cid:durableId="922882654">
    <w:abstractNumId w:val="29"/>
  </w:num>
  <w:num w:numId="55" w16cid:durableId="749737776">
    <w:abstractNumId w:val="60"/>
  </w:num>
  <w:num w:numId="56" w16cid:durableId="1438401930">
    <w:abstractNumId w:val="47"/>
  </w:num>
  <w:num w:numId="57" w16cid:durableId="627857588">
    <w:abstractNumId w:val="70"/>
  </w:num>
  <w:num w:numId="58" w16cid:durableId="1291739995">
    <w:abstractNumId w:val="74"/>
  </w:num>
  <w:num w:numId="59" w16cid:durableId="1254899758">
    <w:abstractNumId w:val="37"/>
  </w:num>
  <w:num w:numId="60" w16cid:durableId="148248972">
    <w:abstractNumId w:val="56"/>
  </w:num>
  <w:num w:numId="61" w16cid:durableId="629556960">
    <w:abstractNumId w:val="51"/>
  </w:num>
  <w:num w:numId="62" w16cid:durableId="1274676232">
    <w:abstractNumId w:val="45"/>
  </w:num>
  <w:num w:numId="63" w16cid:durableId="1049887445">
    <w:abstractNumId w:val="26"/>
  </w:num>
  <w:num w:numId="64" w16cid:durableId="651325605">
    <w:abstractNumId w:val="78"/>
  </w:num>
  <w:num w:numId="65" w16cid:durableId="312375569">
    <w:abstractNumId w:val="62"/>
  </w:num>
  <w:num w:numId="66" w16cid:durableId="1259212072">
    <w:abstractNumId w:val="3"/>
  </w:num>
  <w:num w:numId="67" w16cid:durableId="378671145">
    <w:abstractNumId w:val="28"/>
  </w:num>
  <w:num w:numId="68" w16cid:durableId="509177665">
    <w:abstractNumId w:val="20"/>
  </w:num>
  <w:num w:numId="69" w16cid:durableId="1036661879">
    <w:abstractNumId w:val="0"/>
  </w:num>
  <w:num w:numId="70" w16cid:durableId="943153952">
    <w:abstractNumId w:val="24"/>
  </w:num>
  <w:num w:numId="71" w16cid:durableId="15430317">
    <w:abstractNumId w:val="9"/>
  </w:num>
  <w:num w:numId="72" w16cid:durableId="1260025768">
    <w:abstractNumId w:val="21"/>
  </w:num>
  <w:num w:numId="73" w16cid:durableId="1091127417">
    <w:abstractNumId w:val="77"/>
  </w:num>
  <w:num w:numId="74" w16cid:durableId="744952823">
    <w:abstractNumId w:val="5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B60"/>
    <w:rsid w:val="000037C6"/>
    <w:rsid w:val="0000482B"/>
    <w:rsid w:val="0000515E"/>
    <w:rsid w:val="000114AC"/>
    <w:rsid w:val="00017D8E"/>
    <w:rsid w:val="000243E0"/>
    <w:rsid w:val="00024C36"/>
    <w:rsid w:val="000313EF"/>
    <w:rsid w:val="000358C6"/>
    <w:rsid w:val="0004122B"/>
    <w:rsid w:val="00042DBD"/>
    <w:rsid w:val="0004343C"/>
    <w:rsid w:val="00046524"/>
    <w:rsid w:val="00050529"/>
    <w:rsid w:val="000513D3"/>
    <w:rsid w:val="00053AAE"/>
    <w:rsid w:val="00056C49"/>
    <w:rsid w:val="00061401"/>
    <w:rsid w:val="00061D65"/>
    <w:rsid w:val="00062CD8"/>
    <w:rsid w:val="0006409B"/>
    <w:rsid w:val="00064CBC"/>
    <w:rsid w:val="00065D11"/>
    <w:rsid w:val="000661C1"/>
    <w:rsid w:val="00072F2E"/>
    <w:rsid w:val="000733D9"/>
    <w:rsid w:val="000764DE"/>
    <w:rsid w:val="000773D8"/>
    <w:rsid w:val="00077CD2"/>
    <w:rsid w:val="0008621D"/>
    <w:rsid w:val="00093156"/>
    <w:rsid w:val="000937EC"/>
    <w:rsid w:val="000977AF"/>
    <w:rsid w:val="000A026E"/>
    <w:rsid w:val="000A0F0E"/>
    <w:rsid w:val="000A399F"/>
    <w:rsid w:val="000A461C"/>
    <w:rsid w:val="000B1F94"/>
    <w:rsid w:val="000B3004"/>
    <w:rsid w:val="000B6D6A"/>
    <w:rsid w:val="000C156A"/>
    <w:rsid w:val="000C1B99"/>
    <w:rsid w:val="000C74A9"/>
    <w:rsid w:val="000D0355"/>
    <w:rsid w:val="000D5462"/>
    <w:rsid w:val="000D7F4E"/>
    <w:rsid w:val="000E21E1"/>
    <w:rsid w:val="000F2A17"/>
    <w:rsid w:val="000F6DC6"/>
    <w:rsid w:val="000F77AB"/>
    <w:rsid w:val="000F7DE8"/>
    <w:rsid w:val="001006EC"/>
    <w:rsid w:val="00101448"/>
    <w:rsid w:val="001051F6"/>
    <w:rsid w:val="001059D8"/>
    <w:rsid w:val="001067C7"/>
    <w:rsid w:val="0011142A"/>
    <w:rsid w:val="00113030"/>
    <w:rsid w:val="00113AFC"/>
    <w:rsid w:val="001204F2"/>
    <w:rsid w:val="001212B5"/>
    <w:rsid w:val="001268A9"/>
    <w:rsid w:val="00127874"/>
    <w:rsid w:val="00131B07"/>
    <w:rsid w:val="00132DB4"/>
    <w:rsid w:val="001330AF"/>
    <w:rsid w:val="00136F80"/>
    <w:rsid w:val="00145089"/>
    <w:rsid w:val="00145CD3"/>
    <w:rsid w:val="00146D5E"/>
    <w:rsid w:val="00150169"/>
    <w:rsid w:val="00150C26"/>
    <w:rsid w:val="00154121"/>
    <w:rsid w:val="0016100B"/>
    <w:rsid w:val="00161078"/>
    <w:rsid w:val="00163315"/>
    <w:rsid w:val="0016584A"/>
    <w:rsid w:val="00170733"/>
    <w:rsid w:val="00173398"/>
    <w:rsid w:val="001739E7"/>
    <w:rsid w:val="00173D7E"/>
    <w:rsid w:val="0017486A"/>
    <w:rsid w:val="00186502"/>
    <w:rsid w:val="00186A94"/>
    <w:rsid w:val="00191580"/>
    <w:rsid w:val="0019499B"/>
    <w:rsid w:val="001963C3"/>
    <w:rsid w:val="00196B16"/>
    <w:rsid w:val="001B0CEE"/>
    <w:rsid w:val="001B4607"/>
    <w:rsid w:val="001B48CE"/>
    <w:rsid w:val="001B4C7B"/>
    <w:rsid w:val="001C3AA6"/>
    <w:rsid w:val="001D2E91"/>
    <w:rsid w:val="001D5525"/>
    <w:rsid w:val="001E43D5"/>
    <w:rsid w:val="001E4599"/>
    <w:rsid w:val="001E4EF1"/>
    <w:rsid w:val="001E533F"/>
    <w:rsid w:val="001F61A7"/>
    <w:rsid w:val="001F7584"/>
    <w:rsid w:val="00205688"/>
    <w:rsid w:val="00210B39"/>
    <w:rsid w:val="002152EF"/>
    <w:rsid w:val="0021757D"/>
    <w:rsid w:val="00223330"/>
    <w:rsid w:val="00230E85"/>
    <w:rsid w:val="00232CE2"/>
    <w:rsid w:val="002338C7"/>
    <w:rsid w:val="00233F70"/>
    <w:rsid w:val="0023715E"/>
    <w:rsid w:val="00241FED"/>
    <w:rsid w:val="0025131E"/>
    <w:rsid w:val="002531EF"/>
    <w:rsid w:val="00254364"/>
    <w:rsid w:val="00257DBA"/>
    <w:rsid w:val="002600BF"/>
    <w:rsid w:val="002612AF"/>
    <w:rsid w:val="00262632"/>
    <w:rsid w:val="0026522E"/>
    <w:rsid w:val="0026620F"/>
    <w:rsid w:val="00272F5E"/>
    <w:rsid w:val="00281868"/>
    <w:rsid w:val="00282B0D"/>
    <w:rsid w:val="00284461"/>
    <w:rsid w:val="00286F1F"/>
    <w:rsid w:val="002906CC"/>
    <w:rsid w:val="002922D1"/>
    <w:rsid w:val="002928C3"/>
    <w:rsid w:val="00292C31"/>
    <w:rsid w:val="0029359E"/>
    <w:rsid w:val="002939BD"/>
    <w:rsid w:val="002939DA"/>
    <w:rsid w:val="00293A08"/>
    <w:rsid w:val="00294460"/>
    <w:rsid w:val="00294AD2"/>
    <w:rsid w:val="002957E6"/>
    <w:rsid w:val="0029781E"/>
    <w:rsid w:val="002A1AB3"/>
    <w:rsid w:val="002A20DB"/>
    <w:rsid w:val="002A5E16"/>
    <w:rsid w:val="002A68C8"/>
    <w:rsid w:val="002B1397"/>
    <w:rsid w:val="002B207A"/>
    <w:rsid w:val="002B522B"/>
    <w:rsid w:val="002B6456"/>
    <w:rsid w:val="002B664C"/>
    <w:rsid w:val="002B6C83"/>
    <w:rsid w:val="002C0FEB"/>
    <w:rsid w:val="002C39AA"/>
    <w:rsid w:val="002C66E4"/>
    <w:rsid w:val="002D6597"/>
    <w:rsid w:val="002D66A8"/>
    <w:rsid w:val="002D6742"/>
    <w:rsid w:val="002E189A"/>
    <w:rsid w:val="002E3AD3"/>
    <w:rsid w:val="002F2638"/>
    <w:rsid w:val="002F30E6"/>
    <w:rsid w:val="002F3470"/>
    <w:rsid w:val="002F3521"/>
    <w:rsid w:val="002F49AB"/>
    <w:rsid w:val="002F4F71"/>
    <w:rsid w:val="002F70A4"/>
    <w:rsid w:val="00301468"/>
    <w:rsid w:val="00304CBB"/>
    <w:rsid w:val="0030540A"/>
    <w:rsid w:val="003075E7"/>
    <w:rsid w:val="00314087"/>
    <w:rsid w:val="00315F35"/>
    <w:rsid w:val="0032127F"/>
    <w:rsid w:val="00322B06"/>
    <w:rsid w:val="0032592D"/>
    <w:rsid w:val="00327181"/>
    <w:rsid w:val="00330D56"/>
    <w:rsid w:val="00331593"/>
    <w:rsid w:val="00332CAD"/>
    <w:rsid w:val="003409FA"/>
    <w:rsid w:val="003418C6"/>
    <w:rsid w:val="00342E18"/>
    <w:rsid w:val="0034462B"/>
    <w:rsid w:val="003477C1"/>
    <w:rsid w:val="00351F0A"/>
    <w:rsid w:val="00352764"/>
    <w:rsid w:val="00352E7D"/>
    <w:rsid w:val="00353A2C"/>
    <w:rsid w:val="00355537"/>
    <w:rsid w:val="00357648"/>
    <w:rsid w:val="003615C9"/>
    <w:rsid w:val="0036246F"/>
    <w:rsid w:val="00362A94"/>
    <w:rsid w:val="00371D8A"/>
    <w:rsid w:val="0037293E"/>
    <w:rsid w:val="00377237"/>
    <w:rsid w:val="0038748A"/>
    <w:rsid w:val="003874F3"/>
    <w:rsid w:val="00387E4A"/>
    <w:rsid w:val="00391459"/>
    <w:rsid w:val="00396248"/>
    <w:rsid w:val="00396250"/>
    <w:rsid w:val="003A21CB"/>
    <w:rsid w:val="003A24C0"/>
    <w:rsid w:val="003A3E98"/>
    <w:rsid w:val="003A58CD"/>
    <w:rsid w:val="003A6216"/>
    <w:rsid w:val="003A7052"/>
    <w:rsid w:val="003B3E6A"/>
    <w:rsid w:val="003C1AEC"/>
    <w:rsid w:val="003C23F2"/>
    <w:rsid w:val="003C483A"/>
    <w:rsid w:val="003C5491"/>
    <w:rsid w:val="003D18FC"/>
    <w:rsid w:val="003D3BAE"/>
    <w:rsid w:val="003D5873"/>
    <w:rsid w:val="003D73E2"/>
    <w:rsid w:val="003D7E44"/>
    <w:rsid w:val="003E2A6D"/>
    <w:rsid w:val="003E2EBF"/>
    <w:rsid w:val="003E32DB"/>
    <w:rsid w:val="003F673E"/>
    <w:rsid w:val="003F6EEF"/>
    <w:rsid w:val="00400386"/>
    <w:rsid w:val="00400831"/>
    <w:rsid w:val="00401B89"/>
    <w:rsid w:val="00405B60"/>
    <w:rsid w:val="00410AA3"/>
    <w:rsid w:val="0041544A"/>
    <w:rsid w:val="00417C0B"/>
    <w:rsid w:val="00425E2A"/>
    <w:rsid w:val="00427533"/>
    <w:rsid w:val="00427A38"/>
    <w:rsid w:val="004309F0"/>
    <w:rsid w:val="004331C2"/>
    <w:rsid w:val="004361C9"/>
    <w:rsid w:val="0044012B"/>
    <w:rsid w:val="00442D9F"/>
    <w:rsid w:val="004435F7"/>
    <w:rsid w:val="00445E2F"/>
    <w:rsid w:val="004519DD"/>
    <w:rsid w:val="004554EF"/>
    <w:rsid w:val="00455578"/>
    <w:rsid w:val="00462570"/>
    <w:rsid w:val="00462E89"/>
    <w:rsid w:val="00464AAB"/>
    <w:rsid w:val="00465237"/>
    <w:rsid w:val="00466D99"/>
    <w:rsid w:val="004673F0"/>
    <w:rsid w:val="00486B9E"/>
    <w:rsid w:val="004921B8"/>
    <w:rsid w:val="004922D3"/>
    <w:rsid w:val="00492666"/>
    <w:rsid w:val="00493096"/>
    <w:rsid w:val="004A00FD"/>
    <w:rsid w:val="004A0C86"/>
    <w:rsid w:val="004A7464"/>
    <w:rsid w:val="004B6F9F"/>
    <w:rsid w:val="004C099A"/>
    <w:rsid w:val="004C3B04"/>
    <w:rsid w:val="004C561B"/>
    <w:rsid w:val="004C7397"/>
    <w:rsid w:val="004C7C74"/>
    <w:rsid w:val="004D0665"/>
    <w:rsid w:val="004D35AB"/>
    <w:rsid w:val="004D5787"/>
    <w:rsid w:val="004D68C6"/>
    <w:rsid w:val="004D69F1"/>
    <w:rsid w:val="004E2AC8"/>
    <w:rsid w:val="004E2BEE"/>
    <w:rsid w:val="004E442C"/>
    <w:rsid w:val="004E4E7C"/>
    <w:rsid w:val="004E6425"/>
    <w:rsid w:val="004E6F2A"/>
    <w:rsid w:val="004F0260"/>
    <w:rsid w:val="004F73BF"/>
    <w:rsid w:val="005036A8"/>
    <w:rsid w:val="00507DDB"/>
    <w:rsid w:val="005145B3"/>
    <w:rsid w:val="00516EA0"/>
    <w:rsid w:val="00522A73"/>
    <w:rsid w:val="00526074"/>
    <w:rsid w:val="00526BEA"/>
    <w:rsid w:val="005306D0"/>
    <w:rsid w:val="00530A4E"/>
    <w:rsid w:val="005311FA"/>
    <w:rsid w:val="005370AB"/>
    <w:rsid w:val="0054431A"/>
    <w:rsid w:val="0055230F"/>
    <w:rsid w:val="00560C18"/>
    <w:rsid w:val="00561F68"/>
    <w:rsid w:val="00571485"/>
    <w:rsid w:val="00575B24"/>
    <w:rsid w:val="00577D97"/>
    <w:rsid w:val="0058791D"/>
    <w:rsid w:val="005948F5"/>
    <w:rsid w:val="005A2066"/>
    <w:rsid w:val="005A2C2A"/>
    <w:rsid w:val="005A3D97"/>
    <w:rsid w:val="005A490F"/>
    <w:rsid w:val="005B4564"/>
    <w:rsid w:val="005B5FA8"/>
    <w:rsid w:val="005B75AF"/>
    <w:rsid w:val="005C45DF"/>
    <w:rsid w:val="005C7E93"/>
    <w:rsid w:val="005E21C6"/>
    <w:rsid w:val="005E4157"/>
    <w:rsid w:val="005E742D"/>
    <w:rsid w:val="005F39DC"/>
    <w:rsid w:val="005F3C59"/>
    <w:rsid w:val="0060142C"/>
    <w:rsid w:val="00606F65"/>
    <w:rsid w:val="00607582"/>
    <w:rsid w:val="00607E28"/>
    <w:rsid w:val="00612FD9"/>
    <w:rsid w:val="006177F0"/>
    <w:rsid w:val="006232D9"/>
    <w:rsid w:val="00631839"/>
    <w:rsid w:val="006425D5"/>
    <w:rsid w:val="0064499C"/>
    <w:rsid w:val="0065184A"/>
    <w:rsid w:val="00651CBE"/>
    <w:rsid w:val="00651D69"/>
    <w:rsid w:val="0065245E"/>
    <w:rsid w:val="00654D32"/>
    <w:rsid w:val="00655B6C"/>
    <w:rsid w:val="0066001C"/>
    <w:rsid w:val="006609FD"/>
    <w:rsid w:val="006630B0"/>
    <w:rsid w:val="00664EC5"/>
    <w:rsid w:val="00666201"/>
    <w:rsid w:val="00671A39"/>
    <w:rsid w:val="00690E47"/>
    <w:rsid w:val="00694284"/>
    <w:rsid w:val="006955EA"/>
    <w:rsid w:val="006A176E"/>
    <w:rsid w:val="006A336E"/>
    <w:rsid w:val="006A5BDD"/>
    <w:rsid w:val="006B19B9"/>
    <w:rsid w:val="006B36DC"/>
    <w:rsid w:val="006B3B5A"/>
    <w:rsid w:val="006B4840"/>
    <w:rsid w:val="006B5A60"/>
    <w:rsid w:val="006B5E72"/>
    <w:rsid w:val="006B7A3E"/>
    <w:rsid w:val="006C489A"/>
    <w:rsid w:val="006C7F22"/>
    <w:rsid w:val="006D0FB4"/>
    <w:rsid w:val="006D21E3"/>
    <w:rsid w:val="006D3418"/>
    <w:rsid w:val="006D4923"/>
    <w:rsid w:val="006D758A"/>
    <w:rsid w:val="006D7886"/>
    <w:rsid w:val="006E01AF"/>
    <w:rsid w:val="006E0B88"/>
    <w:rsid w:val="006E1519"/>
    <w:rsid w:val="006E4752"/>
    <w:rsid w:val="006E481C"/>
    <w:rsid w:val="006E4A19"/>
    <w:rsid w:val="006E66AF"/>
    <w:rsid w:val="006F0B26"/>
    <w:rsid w:val="006F11AE"/>
    <w:rsid w:val="006F7131"/>
    <w:rsid w:val="00701F78"/>
    <w:rsid w:val="00702A3E"/>
    <w:rsid w:val="00702BD4"/>
    <w:rsid w:val="00716A0C"/>
    <w:rsid w:val="0071785D"/>
    <w:rsid w:val="00721940"/>
    <w:rsid w:val="00722EE4"/>
    <w:rsid w:val="007233DD"/>
    <w:rsid w:val="007265D8"/>
    <w:rsid w:val="00727DBA"/>
    <w:rsid w:val="00735243"/>
    <w:rsid w:val="00736F03"/>
    <w:rsid w:val="0073741A"/>
    <w:rsid w:val="0074100D"/>
    <w:rsid w:val="00744848"/>
    <w:rsid w:val="007477E9"/>
    <w:rsid w:val="00750EC6"/>
    <w:rsid w:val="00756468"/>
    <w:rsid w:val="0076093E"/>
    <w:rsid w:val="00762CD8"/>
    <w:rsid w:val="007705E6"/>
    <w:rsid w:val="00770B51"/>
    <w:rsid w:val="00771B91"/>
    <w:rsid w:val="007721EB"/>
    <w:rsid w:val="00776DF8"/>
    <w:rsid w:val="00777397"/>
    <w:rsid w:val="00781FDF"/>
    <w:rsid w:val="007832F1"/>
    <w:rsid w:val="0079049E"/>
    <w:rsid w:val="00793DE3"/>
    <w:rsid w:val="007941E4"/>
    <w:rsid w:val="0079551E"/>
    <w:rsid w:val="007974E5"/>
    <w:rsid w:val="007B0DB3"/>
    <w:rsid w:val="007B1404"/>
    <w:rsid w:val="007B7486"/>
    <w:rsid w:val="007B7697"/>
    <w:rsid w:val="007C118F"/>
    <w:rsid w:val="007D0207"/>
    <w:rsid w:val="007D063D"/>
    <w:rsid w:val="007D090C"/>
    <w:rsid w:val="007D4D30"/>
    <w:rsid w:val="007D6E71"/>
    <w:rsid w:val="007D7A79"/>
    <w:rsid w:val="007E0211"/>
    <w:rsid w:val="007E1C7B"/>
    <w:rsid w:val="007E2320"/>
    <w:rsid w:val="007E350F"/>
    <w:rsid w:val="007F3072"/>
    <w:rsid w:val="007F33F0"/>
    <w:rsid w:val="007F3E6E"/>
    <w:rsid w:val="007F3E9B"/>
    <w:rsid w:val="00800E44"/>
    <w:rsid w:val="00803E1F"/>
    <w:rsid w:val="00813FD7"/>
    <w:rsid w:val="00816EDA"/>
    <w:rsid w:val="00820323"/>
    <w:rsid w:val="00821189"/>
    <w:rsid w:val="008253EB"/>
    <w:rsid w:val="008268AB"/>
    <w:rsid w:val="00826F69"/>
    <w:rsid w:val="00827DF5"/>
    <w:rsid w:val="00831F43"/>
    <w:rsid w:val="00837109"/>
    <w:rsid w:val="00842792"/>
    <w:rsid w:val="00844DBA"/>
    <w:rsid w:val="0085084D"/>
    <w:rsid w:val="0086242B"/>
    <w:rsid w:val="00862E66"/>
    <w:rsid w:val="00862F32"/>
    <w:rsid w:val="00863623"/>
    <w:rsid w:val="00864FAF"/>
    <w:rsid w:val="00865F75"/>
    <w:rsid w:val="00871CE1"/>
    <w:rsid w:val="008754A5"/>
    <w:rsid w:val="00875C25"/>
    <w:rsid w:val="008761B9"/>
    <w:rsid w:val="00876415"/>
    <w:rsid w:val="00876ABD"/>
    <w:rsid w:val="0087757D"/>
    <w:rsid w:val="00883C65"/>
    <w:rsid w:val="008843AC"/>
    <w:rsid w:val="00884C33"/>
    <w:rsid w:val="00887246"/>
    <w:rsid w:val="00895995"/>
    <w:rsid w:val="00895D5D"/>
    <w:rsid w:val="008A2628"/>
    <w:rsid w:val="008A31A0"/>
    <w:rsid w:val="008A53B1"/>
    <w:rsid w:val="008A6910"/>
    <w:rsid w:val="008B0DEC"/>
    <w:rsid w:val="008B3A29"/>
    <w:rsid w:val="008B40BC"/>
    <w:rsid w:val="008B4EA3"/>
    <w:rsid w:val="008C2696"/>
    <w:rsid w:val="008C4BEB"/>
    <w:rsid w:val="008D32F4"/>
    <w:rsid w:val="008D64DB"/>
    <w:rsid w:val="008D7CA6"/>
    <w:rsid w:val="008E0E28"/>
    <w:rsid w:val="008E28A6"/>
    <w:rsid w:val="008E4F5D"/>
    <w:rsid w:val="008F2957"/>
    <w:rsid w:val="008F47DB"/>
    <w:rsid w:val="0090370F"/>
    <w:rsid w:val="00906855"/>
    <w:rsid w:val="00910061"/>
    <w:rsid w:val="00910F91"/>
    <w:rsid w:val="00916327"/>
    <w:rsid w:val="009172BE"/>
    <w:rsid w:val="009240E0"/>
    <w:rsid w:val="009267A0"/>
    <w:rsid w:val="00926A76"/>
    <w:rsid w:val="00927F9D"/>
    <w:rsid w:val="00930575"/>
    <w:rsid w:val="009317D2"/>
    <w:rsid w:val="009347DF"/>
    <w:rsid w:val="009379EC"/>
    <w:rsid w:val="0094282B"/>
    <w:rsid w:val="00955A50"/>
    <w:rsid w:val="00956F35"/>
    <w:rsid w:val="00962B8E"/>
    <w:rsid w:val="00963257"/>
    <w:rsid w:val="00963D82"/>
    <w:rsid w:val="00966CF7"/>
    <w:rsid w:val="00967A55"/>
    <w:rsid w:val="00970D7B"/>
    <w:rsid w:val="009728AC"/>
    <w:rsid w:val="0097603A"/>
    <w:rsid w:val="00986C95"/>
    <w:rsid w:val="009924B3"/>
    <w:rsid w:val="00992E6B"/>
    <w:rsid w:val="00996B1E"/>
    <w:rsid w:val="009A0FC4"/>
    <w:rsid w:val="009A4240"/>
    <w:rsid w:val="009A67BC"/>
    <w:rsid w:val="009A7DCD"/>
    <w:rsid w:val="009B0FEE"/>
    <w:rsid w:val="009B10E6"/>
    <w:rsid w:val="009B5A9E"/>
    <w:rsid w:val="009B607E"/>
    <w:rsid w:val="009B61FB"/>
    <w:rsid w:val="009C1164"/>
    <w:rsid w:val="009C642A"/>
    <w:rsid w:val="009C7033"/>
    <w:rsid w:val="009C7329"/>
    <w:rsid w:val="009D34D3"/>
    <w:rsid w:val="009D44DC"/>
    <w:rsid w:val="009D4DA6"/>
    <w:rsid w:val="009D531C"/>
    <w:rsid w:val="009E07A4"/>
    <w:rsid w:val="009E0A30"/>
    <w:rsid w:val="009E1575"/>
    <w:rsid w:val="009E2205"/>
    <w:rsid w:val="009E5A03"/>
    <w:rsid w:val="009E78A2"/>
    <w:rsid w:val="009F17EB"/>
    <w:rsid w:val="009F486E"/>
    <w:rsid w:val="009F5594"/>
    <w:rsid w:val="009F7F1C"/>
    <w:rsid w:val="00A10FE2"/>
    <w:rsid w:val="00A137D8"/>
    <w:rsid w:val="00A15315"/>
    <w:rsid w:val="00A15B87"/>
    <w:rsid w:val="00A15BD1"/>
    <w:rsid w:val="00A258F9"/>
    <w:rsid w:val="00A25E5A"/>
    <w:rsid w:val="00A26745"/>
    <w:rsid w:val="00A30313"/>
    <w:rsid w:val="00A342FA"/>
    <w:rsid w:val="00A353C4"/>
    <w:rsid w:val="00A35AE8"/>
    <w:rsid w:val="00A409A6"/>
    <w:rsid w:val="00A46F27"/>
    <w:rsid w:val="00A52B7A"/>
    <w:rsid w:val="00A66215"/>
    <w:rsid w:val="00A702F5"/>
    <w:rsid w:val="00A70EA2"/>
    <w:rsid w:val="00A743E8"/>
    <w:rsid w:val="00A76570"/>
    <w:rsid w:val="00A77D63"/>
    <w:rsid w:val="00A800A0"/>
    <w:rsid w:val="00A903C1"/>
    <w:rsid w:val="00A91A95"/>
    <w:rsid w:val="00A91B56"/>
    <w:rsid w:val="00AA0C79"/>
    <w:rsid w:val="00AA1509"/>
    <w:rsid w:val="00AA4785"/>
    <w:rsid w:val="00AA5A54"/>
    <w:rsid w:val="00AA67AA"/>
    <w:rsid w:val="00AB1A04"/>
    <w:rsid w:val="00AB57A9"/>
    <w:rsid w:val="00AB7261"/>
    <w:rsid w:val="00AC1A04"/>
    <w:rsid w:val="00AC4CC0"/>
    <w:rsid w:val="00AD2DA4"/>
    <w:rsid w:val="00AD4EE8"/>
    <w:rsid w:val="00AD7634"/>
    <w:rsid w:val="00AE160C"/>
    <w:rsid w:val="00AE2BC4"/>
    <w:rsid w:val="00AE31EE"/>
    <w:rsid w:val="00AE58E5"/>
    <w:rsid w:val="00AF02FF"/>
    <w:rsid w:val="00AF2A8A"/>
    <w:rsid w:val="00AF3172"/>
    <w:rsid w:val="00AF4D24"/>
    <w:rsid w:val="00AF651D"/>
    <w:rsid w:val="00AF72F5"/>
    <w:rsid w:val="00AF7D59"/>
    <w:rsid w:val="00B033E3"/>
    <w:rsid w:val="00B03769"/>
    <w:rsid w:val="00B06BEE"/>
    <w:rsid w:val="00B10ED5"/>
    <w:rsid w:val="00B14768"/>
    <w:rsid w:val="00B15C6E"/>
    <w:rsid w:val="00B233AC"/>
    <w:rsid w:val="00B23A94"/>
    <w:rsid w:val="00B23F09"/>
    <w:rsid w:val="00B24504"/>
    <w:rsid w:val="00B25C20"/>
    <w:rsid w:val="00B26C5A"/>
    <w:rsid w:val="00B277E6"/>
    <w:rsid w:val="00B304B5"/>
    <w:rsid w:val="00B30D76"/>
    <w:rsid w:val="00B31F1C"/>
    <w:rsid w:val="00B32841"/>
    <w:rsid w:val="00B33D7D"/>
    <w:rsid w:val="00B345B7"/>
    <w:rsid w:val="00B45BB0"/>
    <w:rsid w:val="00B53201"/>
    <w:rsid w:val="00B5529C"/>
    <w:rsid w:val="00B559FA"/>
    <w:rsid w:val="00B63C15"/>
    <w:rsid w:val="00B64123"/>
    <w:rsid w:val="00B65BD7"/>
    <w:rsid w:val="00B65E2D"/>
    <w:rsid w:val="00B7375B"/>
    <w:rsid w:val="00B745E4"/>
    <w:rsid w:val="00B757EF"/>
    <w:rsid w:val="00B76735"/>
    <w:rsid w:val="00B83F24"/>
    <w:rsid w:val="00B87948"/>
    <w:rsid w:val="00B87EF6"/>
    <w:rsid w:val="00B9269F"/>
    <w:rsid w:val="00B94197"/>
    <w:rsid w:val="00B94B96"/>
    <w:rsid w:val="00BA07FB"/>
    <w:rsid w:val="00BA41BF"/>
    <w:rsid w:val="00BA624F"/>
    <w:rsid w:val="00BA7EF8"/>
    <w:rsid w:val="00BB1994"/>
    <w:rsid w:val="00BB341D"/>
    <w:rsid w:val="00BB415D"/>
    <w:rsid w:val="00BC3BC0"/>
    <w:rsid w:val="00BC4937"/>
    <w:rsid w:val="00BD030F"/>
    <w:rsid w:val="00BD6542"/>
    <w:rsid w:val="00BE24EC"/>
    <w:rsid w:val="00BE40A4"/>
    <w:rsid w:val="00C01215"/>
    <w:rsid w:val="00C018EE"/>
    <w:rsid w:val="00C03F4F"/>
    <w:rsid w:val="00C0629F"/>
    <w:rsid w:val="00C06F13"/>
    <w:rsid w:val="00C12D8D"/>
    <w:rsid w:val="00C13516"/>
    <w:rsid w:val="00C14CFC"/>
    <w:rsid w:val="00C151D5"/>
    <w:rsid w:val="00C20B10"/>
    <w:rsid w:val="00C22EBF"/>
    <w:rsid w:val="00C258DF"/>
    <w:rsid w:val="00C27BBF"/>
    <w:rsid w:val="00C3055A"/>
    <w:rsid w:val="00C33BB9"/>
    <w:rsid w:val="00C35DB4"/>
    <w:rsid w:val="00C36CF8"/>
    <w:rsid w:val="00C417A8"/>
    <w:rsid w:val="00C4429A"/>
    <w:rsid w:val="00C450C6"/>
    <w:rsid w:val="00C46BAF"/>
    <w:rsid w:val="00C50A8E"/>
    <w:rsid w:val="00C51960"/>
    <w:rsid w:val="00C5431F"/>
    <w:rsid w:val="00C54EB7"/>
    <w:rsid w:val="00C57AAA"/>
    <w:rsid w:val="00C57B99"/>
    <w:rsid w:val="00C71E03"/>
    <w:rsid w:val="00C71F46"/>
    <w:rsid w:val="00C753D0"/>
    <w:rsid w:val="00C80C34"/>
    <w:rsid w:val="00C82925"/>
    <w:rsid w:val="00C8337F"/>
    <w:rsid w:val="00C8411B"/>
    <w:rsid w:val="00C84C97"/>
    <w:rsid w:val="00C84DBC"/>
    <w:rsid w:val="00C90D21"/>
    <w:rsid w:val="00CA1855"/>
    <w:rsid w:val="00CA20F7"/>
    <w:rsid w:val="00CA26CA"/>
    <w:rsid w:val="00CA2DF8"/>
    <w:rsid w:val="00CA34B8"/>
    <w:rsid w:val="00CA4756"/>
    <w:rsid w:val="00CB2C96"/>
    <w:rsid w:val="00CB6B99"/>
    <w:rsid w:val="00CC08E4"/>
    <w:rsid w:val="00CC1F4B"/>
    <w:rsid w:val="00CC3889"/>
    <w:rsid w:val="00CC41B9"/>
    <w:rsid w:val="00CC621D"/>
    <w:rsid w:val="00CC763F"/>
    <w:rsid w:val="00CD1452"/>
    <w:rsid w:val="00CD45F2"/>
    <w:rsid w:val="00CD671B"/>
    <w:rsid w:val="00CE082F"/>
    <w:rsid w:val="00CE4410"/>
    <w:rsid w:val="00CE62F4"/>
    <w:rsid w:val="00CF3E7E"/>
    <w:rsid w:val="00D00D8B"/>
    <w:rsid w:val="00D01CB7"/>
    <w:rsid w:val="00D02D72"/>
    <w:rsid w:val="00D05412"/>
    <w:rsid w:val="00D05642"/>
    <w:rsid w:val="00D07C3B"/>
    <w:rsid w:val="00D14B0B"/>
    <w:rsid w:val="00D14BCD"/>
    <w:rsid w:val="00D20046"/>
    <w:rsid w:val="00D20B62"/>
    <w:rsid w:val="00D257DE"/>
    <w:rsid w:val="00D25DD6"/>
    <w:rsid w:val="00D26D70"/>
    <w:rsid w:val="00D32C55"/>
    <w:rsid w:val="00D33507"/>
    <w:rsid w:val="00D34D53"/>
    <w:rsid w:val="00D35F37"/>
    <w:rsid w:val="00D367B4"/>
    <w:rsid w:val="00D378B8"/>
    <w:rsid w:val="00D420AA"/>
    <w:rsid w:val="00D421B7"/>
    <w:rsid w:val="00D438C9"/>
    <w:rsid w:val="00D52C72"/>
    <w:rsid w:val="00D621B2"/>
    <w:rsid w:val="00D630D3"/>
    <w:rsid w:val="00D63D5C"/>
    <w:rsid w:val="00D701EF"/>
    <w:rsid w:val="00D74C84"/>
    <w:rsid w:val="00D76960"/>
    <w:rsid w:val="00D80A75"/>
    <w:rsid w:val="00D864ED"/>
    <w:rsid w:val="00D90AB4"/>
    <w:rsid w:val="00D93377"/>
    <w:rsid w:val="00D9393A"/>
    <w:rsid w:val="00D95710"/>
    <w:rsid w:val="00DA0DD2"/>
    <w:rsid w:val="00DA1F5C"/>
    <w:rsid w:val="00DA3FE7"/>
    <w:rsid w:val="00DA5D29"/>
    <w:rsid w:val="00DB0F1F"/>
    <w:rsid w:val="00DB3143"/>
    <w:rsid w:val="00DB651B"/>
    <w:rsid w:val="00DC0C28"/>
    <w:rsid w:val="00DC5C9A"/>
    <w:rsid w:val="00DC7BF7"/>
    <w:rsid w:val="00DD00F7"/>
    <w:rsid w:val="00DD7BF6"/>
    <w:rsid w:val="00DE0E05"/>
    <w:rsid w:val="00DE30AD"/>
    <w:rsid w:val="00DE5D32"/>
    <w:rsid w:val="00DF2A5E"/>
    <w:rsid w:val="00E03C81"/>
    <w:rsid w:val="00E060FA"/>
    <w:rsid w:val="00E06510"/>
    <w:rsid w:val="00E07E5A"/>
    <w:rsid w:val="00E10CFC"/>
    <w:rsid w:val="00E10E3E"/>
    <w:rsid w:val="00E11EF6"/>
    <w:rsid w:val="00E1376E"/>
    <w:rsid w:val="00E165F2"/>
    <w:rsid w:val="00E17516"/>
    <w:rsid w:val="00E20369"/>
    <w:rsid w:val="00E23679"/>
    <w:rsid w:val="00E2681E"/>
    <w:rsid w:val="00E26A8C"/>
    <w:rsid w:val="00E30BCC"/>
    <w:rsid w:val="00E364D5"/>
    <w:rsid w:val="00E4167F"/>
    <w:rsid w:val="00E42815"/>
    <w:rsid w:val="00E42EBD"/>
    <w:rsid w:val="00E43DF6"/>
    <w:rsid w:val="00E52976"/>
    <w:rsid w:val="00E55998"/>
    <w:rsid w:val="00E62FAC"/>
    <w:rsid w:val="00E64467"/>
    <w:rsid w:val="00E6609A"/>
    <w:rsid w:val="00E7180C"/>
    <w:rsid w:val="00E745A0"/>
    <w:rsid w:val="00E769F5"/>
    <w:rsid w:val="00E8032E"/>
    <w:rsid w:val="00E811BF"/>
    <w:rsid w:val="00E81A0C"/>
    <w:rsid w:val="00E820C0"/>
    <w:rsid w:val="00E835E4"/>
    <w:rsid w:val="00E84F55"/>
    <w:rsid w:val="00E97EC9"/>
    <w:rsid w:val="00EA24A6"/>
    <w:rsid w:val="00EB08A5"/>
    <w:rsid w:val="00EB26A0"/>
    <w:rsid w:val="00EB489B"/>
    <w:rsid w:val="00EC0728"/>
    <w:rsid w:val="00EC2564"/>
    <w:rsid w:val="00EC3366"/>
    <w:rsid w:val="00ED2EBF"/>
    <w:rsid w:val="00ED6734"/>
    <w:rsid w:val="00EE1A66"/>
    <w:rsid w:val="00EE3437"/>
    <w:rsid w:val="00EE3BCA"/>
    <w:rsid w:val="00EE62CE"/>
    <w:rsid w:val="00EE6B8B"/>
    <w:rsid w:val="00EF3CB7"/>
    <w:rsid w:val="00EF48A5"/>
    <w:rsid w:val="00EF734D"/>
    <w:rsid w:val="00F0099E"/>
    <w:rsid w:val="00F11A39"/>
    <w:rsid w:val="00F12ABA"/>
    <w:rsid w:val="00F154CD"/>
    <w:rsid w:val="00F15641"/>
    <w:rsid w:val="00F21195"/>
    <w:rsid w:val="00F21C3A"/>
    <w:rsid w:val="00F2518F"/>
    <w:rsid w:val="00F27AE3"/>
    <w:rsid w:val="00F302A9"/>
    <w:rsid w:val="00F31284"/>
    <w:rsid w:val="00F33CF5"/>
    <w:rsid w:val="00F35BB8"/>
    <w:rsid w:val="00F365AD"/>
    <w:rsid w:val="00F45BB8"/>
    <w:rsid w:val="00F6178A"/>
    <w:rsid w:val="00F63548"/>
    <w:rsid w:val="00F70B90"/>
    <w:rsid w:val="00F743A3"/>
    <w:rsid w:val="00F75F87"/>
    <w:rsid w:val="00F85969"/>
    <w:rsid w:val="00F9105D"/>
    <w:rsid w:val="00F96F12"/>
    <w:rsid w:val="00FA4EA7"/>
    <w:rsid w:val="00FA4F5B"/>
    <w:rsid w:val="00FA60C5"/>
    <w:rsid w:val="00FB18B9"/>
    <w:rsid w:val="00FB3A80"/>
    <w:rsid w:val="00FB3BF6"/>
    <w:rsid w:val="00FB6ED8"/>
    <w:rsid w:val="00FC0DD1"/>
    <w:rsid w:val="00FC0FE5"/>
    <w:rsid w:val="00FC3E48"/>
    <w:rsid w:val="00FC59CE"/>
    <w:rsid w:val="00FC6583"/>
    <w:rsid w:val="00FC6A60"/>
    <w:rsid w:val="00FC77B1"/>
    <w:rsid w:val="00FD3083"/>
    <w:rsid w:val="00FE01BF"/>
    <w:rsid w:val="00FE489F"/>
    <w:rsid w:val="00FE6FAD"/>
    <w:rsid w:val="00FE7F32"/>
    <w:rsid w:val="00FF4D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C6DFCD"/>
  <w15:chartTrackingRefBased/>
  <w15:docId w15:val="{A95ADF97-31CC-451D-83E6-D9BC4F46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5B6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05B60"/>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29781E"/>
    <w:rPr>
      <w:color w:val="0563C1" w:themeColor="hyperlink"/>
      <w:u w:val="single"/>
    </w:rPr>
  </w:style>
  <w:style w:type="character" w:customStyle="1" w:styleId="Nierozpoznanawzmianka1">
    <w:name w:val="Nierozpoznana wzmianka1"/>
    <w:basedOn w:val="Domylnaczcionkaakapitu"/>
    <w:uiPriority w:val="99"/>
    <w:semiHidden/>
    <w:unhideWhenUsed/>
    <w:rsid w:val="0029781E"/>
    <w:rPr>
      <w:color w:val="605E5C"/>
      <w:shd w:val="clear" w:color="auto" w:fill="E1DFDD"/>
    </w:rPr>
  </w:style>
  <w:style w:type="paragraph" w:styleId="Akapitzlist">
    <w:name w:val="List Paragraph"/>
    <w:aliases w:val="L1,Numerowanie,Akapit z listą5,T_SZ_List Paragraph,normalny tekst,Akapit z listą BS,CW_Lista,Colorful List Accent 1,List Paragraph,Akapit z listą4,Akapit z listą1,Średnia siatka 1 — akcent 21,sw tekst,Wypunktowanie,Colorful List - Accent "/>
    <w:basedOn w:val="Normalny"/>
    <w:link w:val="AkapitzlistZnak"/>
    <w:uiPriority w:val="34"/>
    <w:qFormat/>
    <w:rsid w:val="0029781E"/>
    <w:pPr>
      <w:ind w:left="720"/>
      <w:contextualSpacing/>
    </w:pPr>
  </w:style>
  <w:style w:type="character" w:styleId="Odwoaniedokomentarza">
    <w:name w:val="annotation reference"/>
    <w:basedOn w:val="Domylnaczcionkaakapitu"/>
    <w:unhideWhenUsed/>
    <w:rsid w:val="00DB651B"/>
    <w:rPr>
      <w:sz w:val="16"/>
      <w:szCs w:val="16"/>
    </w:rPr>
  </w:style>
  <w:style w:type="paragraph" w:styleId="Tekstkomentarza">
    <w:name w:val="annotation text"/>
    <w:basedOn w:val="Normalny"/>
    <w:link w:val="TekstkomentarzaZnak"/>
    <w:unhideWhenUsed/>
    <w:rsid w:val="00DB651B"/>
    <w:pPr>
      <w:spacing w:line="240" w:lineRule="auto"/>
    </w:pPr>
    <w:rPr>
      <w:sz w:val="20"/>
      <w:szCs w:val="20"/>
    </w:rPr>
  </w:style>
  <w:style w:type="character" w:customStyle="1" w:styleId="TekstkomentarzaZnak">
    <w:name w:val="Tekst komentarza Znak"/>
    <w:basedOn w:val="Domylnaczcionkaakapitu"/>
    <w:link w:val="Tekstkomentarza"/>
    <w:rsid w:val="00DB651B"/>
    <w:rPr>
      <w:sz w:val="20"/>
      <w:szCs w:val="20"/>
    </w:rPr>
  </w:style>
  <w:style w:type="paragraph" w:styleId="Tematkomentarza">
    <w:name w:val="annotation subject"/>
    <w:basedOn w:val="Tekstkomentarza"/>
    <w:next w:val="Tekstkomentarza"/>
    <w:link w:val="TematkomentarzaZnak"/>
    <w:uiPriority w:val="99"/>
    <w:semiHidden/>
    <w:unhideWhenUsed/>
    <w:rsid w:val="00DB651B"/>
    <w:rPr>
      <w:b/>
      <w:bCs/>
    </w:rPr>
  </w:style>
  <w:style w:type="character" w:customStyle="1" w:styleId="TematkomentarzaZnak">
    <w:name w:val="Temat komentarza Znak"/>
    <w:basedOn w:val="TekstkomentarzaZnak"/>
    <w:link w:val="Tematkomentarza"/>
    <w:uiPriority w:val="99"/>
    <w:semiHidden/>
    <w:rsid w:val="00DB651B"/>
    <w:rPr>
      <w:b/>
      <w:bCs/>
      <w:sz w:val="20"/>
      <w:szCs w:val="20"/>
    </w:rPr>
  </w:style>
  <w:style w:type="paragraph" w:styleId="Nagwek">
    <w:name w:val="header"/>
    <w:basedOn w:val="Normalny"/>
    <w:link w:val="NagwekZnak"/>
    <w:uiPriority w:val="99"/>
    <w:unhideWhenUsed/>
    <w:rsid w:val="009F17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F17EB"/>
  </w:style>
  <w:style w:type="paragraph" w:styleId="Stopka">
    <w:name w:val="footer"/>
    <w:basedOn w:val="Normalny"/>
    <w:link w:val="StopkaZnak"/>
    <w:uiPriority w:val="99"/>
    <w:unhideWhenUsed/>
    <w:rsid w:val="009F17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F17EB"/>
  </w:style>
  <w:style w:type="character" w:customStyle="1" w:styleId="AkapitzlistZnak">
    <w:name w:val="Akapit z listą Znak"/>
    <w:aliases w:val="L1 Znak,Numerowanie Znak,Akapit z listą5 Znak,T_SZ_List Paragraph Znak,normalny tekst Znak,Akapit z listą BS Znak,CW_Lista Znak,Colorful List Accent 1 Znak,List Paragraph Znak,Akapit z listą4 Znak,Akapit z listą1 Znak,sw tekst Znak"/>
    <w:basedOn w:val="Domylnaczcionkaakapitu"/>
    <w:link w:val="Akapitzlist"/>
    <w:uiPriority w:val="34"/>
    <w:qFormat/>
    <w:rsid w:val="006F0B26"/>
  </w:style>
  <w:style w:type="character" w:customStyle="1" w:styleId="TekstkomentarzaZnak1">
    <w:name w:val="Tekst komentarza Znak1"/>
    <w:basedOn w:val="Domylnaczcionkaakapitu"/>
    <w:semiHidden/>
    <w:locked/>
    <w:rsid w:val="00A409A6"/>
    <w:rPr>
      <w:rFonts w:cs="Times New Roman"/>
    </w:rPr>
  </w:style>
  <w:style w:type="paragraph" w:customStyle="1" w:styleId="pkt">
    <w:name w:val="pkt"/>
    <w:basedOn w:val="Normalny"/>
    <w:rsid w:val="009E07A4"/>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kstpodstawowy31">
    <w:name w:val="Tekst podstawowy 31"/>
    <w:basedOn w:val="Normalny"/>
    <w:rsid w:val="00FC6583"/>
    <w:pPr>
      <w:suppressAutoHyphens/>
      <w:spacing w:after="0" w:line="240" w:lineRule="auto"/>
      <w:jc w:val="both"/>
    </w:pPr>
    <w:rPr>
      <w:rFonts w:ascii="Times New Roman" w:eastAsia="Times New Roman" w:hAnsi="Times New Roman" w:cs="Times New Roman"/>
      <w:sz w:val="24"/>
      <w:szCs w:val="24"/>
      <w:lang w:val="x-none" w:eastAsia="ar-SA"/>
    </w:rPr>
  </w:style>
  <w:style w:type="character" w:customStyle="1" w:styleId="cf01">
    <w:name w:val="cf01"/>
    <w:basedOn w:val="Domylnaczcionkaakapitu"/>
    <w:rsid w:val="00CC08E4"/>
    <w:rPr>
      <w:rFonts w:ascii="Segoe UI" w:hAnsi="Segoe UI" w:cs="Segoe UI" w:hint="default"/>
      <w:sz w:val="18"/>
      <w:szCs w:val="18"/>
    </w:rPr>
  </w:style>
  <w:style w:type="character" w:customStyle="1" w:styleId="cf11">
    <w:name w:val="cf11"/>
    <w:basedOn w:val="Domylnaczcionkaakapitu"/>
    <w:rsid w:val="00CC08E4"/>
    <w:rPr>
      <w:rFonts w:ascii="Segoe UI" w:hAnsi="Segoe UI" w:cs="Segoe UI" w:hint="default"/>
      <w:sz w:val="18"/>
      <w:szCs w:val="18"/>
    </w:rPr>
  </w:style>
  <w:style w:type="paragraph" w:styleId="Poprawka">
    <w:name w:val="Revision"/>
    <w:hidden/>
    <w:uiPriority w:val="99"/>
    <w:semiHidden/>
    <w:rsid w:val="00816EDA"/>
    <w:pPr>
      <w:spacing w:after="0" w:line="240" w:lineRule="auto"/>
    </w:pPr>
  </w:style>
  <w:style w:type="character" w:styleId="UyteHipercze">
    <w:name w:val="FollowedHyperlink"/>
    <w:basedOn w:val="Domylnaczcionkaakapitu"/>
    <w:uiPriority w:val="99"/>
    <w:semiHidden/>
    <w:unhideWhenUsed/>
    <w:rsid w:val="004A00FD"/>
    <w:rPr>
      <w:color w:val="954F72" w:themeColor="followedHyperlink"/>
      <w:u w:val="single"/>
    </w:rPr>
  </w:style>
  <w:style w:type="paragraph" w:customStyle="1" w:styleId="text-justify">
    <w:name w:val="text-justify"/>
    <w:basedOn w:val="Normalny"/>
    <w:qFormat/>
    <w:rsid w:val="00E8032E"/>
    <w:pPr>
      <w:spacing w:beforeAutospacing="1" w:after="0" w:afterAutospacing="1" w:line="240" w:lineRule="auto"/>
    </w:pPr>
    <w:rPr>
      <w:rFonts w:ascii="Times New Roman" w:eastAsia="Times New Roman" w:hAnsi="Times New Roman" w:cs="Times New Roman"/>
      <w:sz w:val="24"/>
      <w:szCs w:val="24"/>
      <w:lang w:eastAsia="pl-PL"/>
    </w:rPr>
  </w:style>
  <w:style w:type="character" w:customStyle="1" w:styleId="Teksttreci2">
    <w:name w:val="Tekst treści (2)_"/>
    <w:link w:val="Teksttreci20"/>
    <w:rsid w:val="00E8032E"/>
    <w:rPr>
      <w:rFonts w:ascii="Palatino Linotype" w:eastAsia="Palatino Linotype" w:hAnsi="Palatino Linotype" w:cs="Palatino Linotype"/>
      <w:shd w:val="clear" w:color="auto" w:fill="FFFFFF"/>
    </w:rPr>
  </w:style>
  <w:style w:type="paragraph" w:customStyle="1" w:styleId="Teksttreci20">
    <w:name w:val="Tekst treści (2)"/>
    <w:basedOn w:val="Normalny"/>
    <w:link w:val="Teksttreci2"/>
    <w:rsid w:val="00E8032E"/>
    <w:pPr>
      <w:widowControl w:val="0"/>
      <w:shd w:val="clear" w:color="auto" w:fill="FFFFFF"/>
      <w:spacing w:after="0" w:line="296" w:lineRule="exact"/>
      <w:ind w:hanging="780"/>
    </w:pPr>
    <w:rPr>
      <w:rFonts w:ascii="Palatino Linotype" w:eastAsia="Palatino Linotype" w:hAnsi="Palatino Linotype" w:cs="Palatino Linotype"/>
    </w:rPr>
  </w:style>
  <w:style w:type="paragraph" w:customStyle="1" w:styleId="Tekstpodstawowywcity21">
    <w:name w:val="Tekst podstawowy wcięty 21"/>
    <w:basedOn w:val="Normalny"/>
    <w:rsid w:val="00061D65"/>
    <w:pPr>
      <w:spacing w:after="0" w:line="240" w:lineRule="auto"/>
      <w:ind w:left="525"/>
      <w:jc w:val="both"/>
    </w:pPr>
    <w:rPr>
      <w:rFonts w:ascii="Arial" w:eastAsia="Times New Roman" w:hAnsi="Arial" w:cs="Arial"/>
      <w:kern w:val="1"/>
      <w:sz w:val="24"/>
      <w:szCs w:val="20"/>
      <w:lang w:eastAsia="ar-SA"/>
    </w:rPr>
  </w:style>
  <w:style w:type="paragraph" w:styleId="Tekstpodstawowywcity">
    <w:name w:val="Body Text Indent"/>
    <w:basedOn w:val="Normalny"/>
    <w:link w:val="TekstpodstawowywcityZnak"/>
    <w:rsid w:val="009172BE"/>
    <w:pPr>
      <w:spacing w:after="0" w:line="240" w:lineRule="auto"/>
      <w:ind w:left="708"/>
      <w:jc w:val="both"/>
    </w:pPr>
    <w:rPr>
      <w:rFonts w:ascii="Arial" w:eastAsia="Times New Roman" w:hAnsi="Arial" w:cs="Arial"/>
      <w:kern w:val="1"/>
      <w:sz w:val="24"/>
      <w:szCs w:val="20"/>
      <w:lang w:eastAsia="ar-SA"/>
    </w:rPr>
  </w:style>
  <w:style w:type="character" w:customStyle="1" w:styleId="TekstpodstawowywcityZnak">
    <w:name w:val="Tekst podstawowy wcięty Znak"/>
    <w:basedOn w:val="Domylnaczcionkaakapitu"/>
    <w:link w:val="Tekstpodstawowywcity"/>
    <w:rsid w:val="009172BE"/>
    <w:rPr>
      <w:rFonts w:ascii="Arial" w:eastAsia="Times New Roman" w:hAnsi="Arial" w:cs="Arial"/>
      <w:kern w:val="1"/>
      <w:sz w:val="24"/>
      <w:szCs w:val="20"/>
      <w:lang w:eastAsia="ar-SA"/>
    </w:rPr>
  </w:style>
  <w:style w:type="paragraph" w:styleId="Tekstdymka">
    <w:name w:val="Balloon Text"/>
    <w:basedOn w:val="Normalny"/>
    <w:link w:val="TekstdymkaZnak"/>
    <w:uiPriority w:val="99"/>
    <w:semiHidden/>
    <w:unhideWhenUsed/>
    <w:rsid w:val="007B76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B7697"/>
    <w:rPr>
      <w:rFonts w:ascii="Segoe UI" w:hAnsi="Segoe UI" w:cs="Segoe UI"/>
      <w:sz w:val="18"/>
      <w:szCs w:val="18"/>
    </w:rPr>
  </w:style>
  <w:style w:type="paragraph" w:styleId="NormalnyWeb">
    <w:name w:val="Normal (Web)"/>
    <w:basedOn w:val="Normalny"/>
    <w:uiPriority w:val="99"/>
    <w:semiHidden/>
    <w:unhideWhenUsed/>
    <w:rsid w:val="00A800A0"/>
    <w:rPr>
      <w:rFonts w:ascii="Times New Roman" w:hAnsi="Times New Roman" w:cs="Times New Roman"/>
      <w:sz w:val="24"/>
      <w:szCs w:val="24"/>
    </w:rPr>
  </w:style>
  <w:style w:type="character" w:styleId="Nierozpoznanawzmianka">
    <w:name w:val="Unresolved Mention"/>
    <w:basedOn w:val="Domylnaczcionkaakapitu"/>
    <w:uiPriority w:val="99"/>
    <w:semiHidden/>
    <w:unhideWhenUsed/>
    <w:rsid w:val="00A26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718656">
      <w:bodyDiv w:val="1"/>
      <w:marLeft w:val="0"/>
      <w:marRight w:val="0"/>
      <w:marTop w:val="0"/>
      <w:marBottom w:val="0"/>
      <w:divBdr>
        <w:top w:val="none" w:sz="0" w:space="0" w:color="auto"/>
        <w:left w:val="none" w:sz="0" w:space="0" w:color="auto"/>
        <w:bottom w:val="none" w:sz="0" w:space="0" w:color="auto"/>
        <w:right w:val="none" w:sz="0" w:space="0" w:color="auto"/>
      </w:divBdr>
    </w:div>
    <w:div w:id="630869417">
      <w:bodyDiv w:val="1"/>
      <w:marLeft w:val="0"/>
      <w:marRight w:val="0"/>
      <w:marTop w:val="0"/>
      <w:marBottom w:val="0"/>
      <w:divBdr>
        <w:top w:val="none" w:sz="0" w:space="0" w:color="auto"/>
        <w:left w:val="none" w:sz="0" w:space="0" w:color="auto"/>
        <w:bottom w:val="none" w:sz="0" w:space="0" w:color="auto"/>
        <w:right w:val="none" w:sz="0" w:space="0" w:color="auto"/>
      </w:divBdr>
    </w:div>
    <w:div w:id="1057973345">
      <w:bodyDiv w:val="1"/>
      <w:marLeft w:val="0"/>
      <w:marRight w:val="0"/>
      <w:marTop w:val="0"/>
      <w:marBottom w:val="0"/>
      <w:divBdr>
        <w:top w:val="none" w:sz="0" w:space="0" w:color="auto"/>
        <w:left w:val="none" w:sz="0" w:space="0" w:color="auto"/>
        <w:bottom w:val="none" w:sz="0" w:space="0" w:color="auto"/>
        <w:right w:val="none" w:sz="0" w:space="0" w:color="auto"/>
      </w:divBdr>
    </w:div>
    <w:div w:id="136263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ezamowienia.gov.pl/mp-client/search/list/ocds-148610-534e17df-c0da-4c1e-8765-064707a4f3b8" TargetMode="External"/><Relationship Id="rId21" Type="http://schemas.openxmlformats.org/officeDocument/2006/relationships/hyperlink" Target="https://sip.lex.pl/" TargetMode="External"/><Relationship Id="rId34" Type="http://schemas.openxmlformats.org/officeDocument/2006/relationships/hyperlink" Target="mailto:inspektor@cbi24.pl" TargetMode="External"/><Relationship Id="rId7" Type="http://schemas.openxmlformats.org/officeDocument/2006/relationships/endnotes" Target="endnotes.xml"/><Relationship Id="rId12" Type="http://schemas.openxmlformats.org/officeDocument/2006/relationships/hyperlink" Target="https://umradzynpodlaski.bip.lubelskie.pl/index.php?id=364" TargetMode="External"/><Relationship Id="rId17" Type="http://schemas.openxmlformats.org/officeDocument/2006/relationships/hyperlink" Target="https://sip.lex.pl/" TargetMode="External"/><Relationship Id="rId25" Type="http://schemas.openxmlformats.org/officeDocument/2006/relationships/hyperlink" Target="mailto:sekretariat@radzyn-podl.pl" TargetMode="External"/><Relationship Id="rId33" Type="http://schemas.openxmlformats.org/officeDocument/2006/relationships/hyperlink" Target="mailto:sekretariat@radzyn-podl.p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ezamowienia.gov.pl/mp-client/search/list/ocds-148610-534e17df-c0da-4c1e-8765-064707a4f3b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534e17df-c0da-4c1e-8765-064707a4f3b8" TargetMode="External"/><Relationship Id="rId24" Type="http://schemas.openxmlformats.org/officeDocument/2006/relationships/hyperlink" Target="https://sip.lex.pl/" TargetMode="External"/><Relationship Id="rId32" Type="http://schemas.openxmlformats.org/officeDocument/2006/relationships/hyperlink" Target="https://umradzynpodlaski.bip.lubelskie.pl/index.php?id=36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ezamowienia.gov.pl" TargetMode="External"/><Relationship Id="rId36" Type="http://schemas.openxmlformats.org/officeDocument/2006/relationships/footer" Target="footer1.xml"/><Relationship Id="rId10" Type="http://schemas.openxmlformats.org/officeDocument/2006/relationships/hyperlink" Target="https://ezamowienia.gov.pl/mp-client/search/list/ocds-148610-534e17df-c0da-4c1e-8765-064707a4f3b8" TargetMode="External"/><Relationship Id="rId19" Type="http://schemas.openxmlformats.org/officeDocument/2006/relationships/hyperlink" Target="https://sip.lex.pl/" TargetMode="External"/><Relationship Id="rId31" Type="http://schemas.openxmlformats.org/officeDocument/2006/relationships/hyperlink" Target="https://umradzynpodlaski.bip.lubelskie.pl/index.php?id=364" TargetMode="External"/><Relationship Id="rId4" Type="http://schemas.openxmlformats.org/officeDocument/2006/relationships/settings" Target="settings.xml"/><Relationship Id="rId9" Type="http://schemas.openxmlformats.org/officeDocument/2006/relationships/hyperlink" Target="mailto:sekretariat@radzyn-podl.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ezamowienia.gov.pl/pl/regulamin/" TargetMode="External"/><Relationship Id="rId30" Type="http://schemas.openxmlformats.org/officeDocument/2006/relationships/hyperlink" Target="https://umradzynpodlaski.bip.lubelskie.pl/index.php?id=364"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E9360-897E-4F7D-AE3F-6B98925B9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36</Pages>
  <Words>14817</Words>
  <Characters>88902</Characters>
  <Application>Microsoft Office Word</Application>
  <DocSecurity>0</DocSecurity>
  <Lines>740</Lines>
  <Paragraphs>207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Przemysław Pytlak</dc:creator>
  <cp:keywords/>
  <dc:description/>
  <cp:lastModifiedBy>Marta Hapon</cp:lastModifiedBy>
  <cp:revision>28</cp:revision>
  <cp:lastPrinted>2026-09-16T05:47:00Z</cp:lastPrinted>
  <dcterms:created xsi:type="dcterms:W3CDTF">2026-09-15T09:15:00Z</dcterms:created>
  <dcterms:modified xsi:type="dcterms:W3CDTF">2026-09-16T09:53:00Z</dcterms:modified>
</cp:coreProperties>
</file>